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D03937" w:rsidRDefault="00324C79" w:rsidP="00D03937">
      <w:pPr>
        <w:spacing w:after="0" w:line="240" w:lineRule="auto"/>
        <w:rPr>
          <w:rFonts w:ascii="Sylfaen" w:hAnsi="Sylfaen"/>
          <w:noProof/>
          <w:sz w:val="20"/>
          <w:szCs w:val="20"/>
          <w:lang w:val="ru-RU"/>
        </w:rPr>
      </w:pPr>
      <w:r w:rsidRPr="00D03937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>
            <wp:extent cx="6970815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276" cy="733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D03937" w:rsidRDefault="003B5FF9" w:rsidP="00D03937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0"/>
          <w:szCs w:val="20"/>
          <w:lang w:val="ru-RU"/>
        </w:rPr>
      </w:pPr>
      <w:r w:rsidRPr="00D03937">
        <w:rPr>
          <w:rFonts w:ascii="Sylfaen" w:hAnsi="Sylfaen" w:cs="Sylfaen"/>
          <w:b/>
          <w:bCs/>
          <w:noProof/>
          <w:sz w:val="20"/>
          <w:szCs w:val="20"/>
          <w:lang w:val="ru-RU"/>
        </w:rPr>
        <w:t>კურიკულუმი</w:t>
      </w:r>
    </w:p>
    <w:tbl>
      <w:tblPr>
        <w:tblpPr w:leftFromText="180" w:rightFromText="180" w:vertAnchor="text" w:horzAnchor="page" w:tblpX="797" w:tblpY="48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896"/>
        <w:gridCol w:w="7087"/>
      </w:tblGrid>
      <w:tr w:rsidR="00761D47" w:rsidRPr="00D03937" w:rsidTr="00D0393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D0393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56A7" w:rsidRPr="00D03937" w:rsidRDefault="004856A7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ფილოსოფია – რელიგიის კვლევები</w:t>
            </w:r>
          </w:p>
          <w:p w:rsidR="00761D47" w:rsidRPr="00D03937" w:rsidRDefault="004856A7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Phylosophy – Religious Studies</w:t>
            </w:r>
          </w:p>
        </w:tc>
      </w:tr>
      <w:tr w:rsidR="00761D47" w:rsidRPr="00D03937" w:rsidTr="00D0393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D03937" w:rsidRDefault="00761D47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მისანიჭებელი</w:t>
            </w:r>
            <w:r w:rsidR="00D0393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აკადემიური</w:t>
            </w:r>
            <w:r w:rsidR="00D0393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ხარისხი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</w:p>
          <w:p w:rsidR="00761D47" w:rsidRPr="00D03937" w:rsidRDefault="00761D47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კვალიფიკაცია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56A7" w:rsidRPr="00D03937" w:rsidRDefault="004856A7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ფილოსოფიის მაგისტრი</w:t>
            </w:r>
          </w:p>
          <w:p w:rsidR="00761D47" w:rsidRPr="00D03937" w:rsidRDefault="004856A7" w:rsidP="00D03937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MA in Philosophy</w:t>
            </w:r>
          </w:p>
        </w:tc>
      </w:tr>
      <w:tr w:rsidR="00761D47" w:rsidRPr="00D03937" w:rsidTr="00D0393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ფაკულტეტის</w:t>
            </w:r>
            <w:r w:rsidR="00D0393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D03937" w:rsidRDefault="004856A7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u w:color="FF0000"/>
                <w:lang w:val="ru-RU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u w:color="FF0000"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D03937" w:rsidTr="00D0393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 ხელმძღვანელი/</w:t>
            </w:r>
            <w:r w:rsidR="00D0393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ხელმძღვანელები/კოორდინატორი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5501" w:rsidRPr="00D03937" w:rsidRDefault="00455501" w:rsidP="00D03937">
            <w:pPr>
              <w:spacing w:after="0" w:line="240" w:lineRule="auto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b/>
                <w:noProof/>
                <w:sz w:val="20"/>
                <w:szCs w:val="20"/>
                <w:lang w:val="ru-RU"/>
              </w:rPr>
              <w:t>ქეთევან პავლიაშვილი</w:t>
            </w:r>
            <w:r w:rsidRPr="00D03937">
              <w:rPr>
                <w:rFonts w:ascii="Sylfaen" w:hAnsi="Sylfaen" w:cs="Times New Roman"/>
                <w:b/>
                <w:noProof/>
                <w:sz w:val="20"/>
                <w:szCs w:val="20"/>
                <w:lang w:val="ka-GE"/>
              </w:rPr>
              <w:t xml:space="preserve"> –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ისტორიის მეცნიერებათა დოქტორი პროფესორი</w:t>
            </w:r>
          </w:p>
          <w:p w:rsidR="00455501" w:rsidRPr="00D03937" w:rsidRDefault="00455501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ქ.თბილისი,</w:t>
            </w:r>
            <w:r w:rsidRPr="00D03937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მ.თამარაშვილის ქ. 11, ბინა-86;  tel: 2 23 06 96 (სახლის); მობ: (599) 27 32 13</w:t>
            </w:r>
          </w:p>
          <w:p w:rsidR="0059400B" w:rsidRPr="00D03937" w:rsidRDefault="00455501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 xml:space="preserve">ელ.ფოსტა : </w:t>
            </w:r>
            <w:r w:rsidR="00D03937" w:rsidRPr="00D03937">
              <w:rPr>
                <w:rFonts w:ascii="Sylfaen" w:hAnsi="Sylfaen"/>
                <w:sz w:val="20"/>
                <w:szCs w:val="20"/>
              </w:rPr>
              <w:fldChar w:fldCharType="begin"/>
            </w:r>
            <w:r w:rsidR="00D03937" w:rsidRPr="00D03937">
              <w:rPr>
                <w:rFonts w:ascii="Sylfaen" w:hAnsi="Sylfaen"/>
                <w:sz w:val="20"/>
                <w:szCs w:val="20"/>
                <w:lang w:val="ru-RU"/>
              </w:rPr>
              <w:instrText xml:space="preserve"> </w:instrText>
            </w:r>
            <w:r w:rsidR="00D03937" w:rsidRPr="00D03937">
              <w:rPr>
                <w:rFonts w:ascii="Sylfaen" w:hAnsi="Sylfaen"/>
                <w:sz w:val="20"/>
                <w:szCs w:val="20"/>
              </w:rPr>
              <w:instrText>HYPERLINK</w:instrText>
            </w:r>
            <w:r w:rsidR="00D03937" w:rsidRPr="00D03937">
              <w:rPr>
                <w:rFonts w:ascii="Sylfaen" w:hAnsi="Sylfaen"/>
                <w:sz w:val="20"/>
                <w:szCs w:val="20"/>
                <w:lang w:val="ru-RU"/>
              </w:rPr>
              <w:instrText xml:space="preserve"> "</w:instrText>
            </w:r>
            <w:r w:rsidR="00D03937" w:rsidRPr="00D03937">
              <w:rPr>
                <w:rFonts w:ascii="Sylfaen" w:hAnsi="Sylfaen"/>
                <w:sz w:val="20"/>
                <w:szCs w:val="20"/>
              </w:rPr>
              <w:instrText>mailto</w:instrText>
            </w:r>
            <w:r w:rsidR="00D03937" w:rsidRPr="00D03937">
              <w:rPr>
                <w:rFonts w:ascii="Sylfaen" w:hAnsi="Sylfaen"/>
                <w:sz w:val="20"/>
                <w:szCs w:val="20"/>
                <w:lang w:val="ru-RU"/>
              </w:rPr>
              <w:instrText>:</w:instrText>
            </w:r>
            <w:r w:rsidR="00D03937" w:rsidRPr="00D03937">
              <w:rPr>
                <w:rFonts w:ascii="Sylfaen" w:hAnsi="Sylfaen"/>
                <w:sz w:val="20"/>
                <w:szCs w:val="20"/>
              </w:rPr>
              <w:instrText>ketevan</w:instrText>
            </w:r>
            <w:r w:rsidR="00D03937" w:rsidRPr="00D03937">
              <w:rPr>
                <w:rFonts w:ascii="Sylfaen" w:hAnsi="Sylfaen"/>
                <w:sz w:val="20"/>
                <w:szCs w:val="20"/>
                <w:lang w:val="ru-RU"/>
              </w:rPr>
              <w:instrText>.</w:instrText>
            </w:r>
            <w:r w:rsidR="00D03937" w:rsidRPr="00D03937">
              <w:rPr>
                <w:rFonts w:ascii="Sylfaen" w:hAnsi="Sylfaen"/>
                <w:sz w:val="20"/>
                <w:szCs w:val="20"/>
              </w:rPr>
              <w:instrText>pavliashvili</w:instrText>
            </w:r>
            <w:r w:rsidR="00D03937" w:rsidRPr="00D03937">
              <w:rPr>
                <w:rFonts w:ascii="Sylfaen" w:hAnsi="Sylfaen"/>
                <w:sz w:val="20"/>
                <w:szCs w:val="20"/>
                <w:lang w:val="ru-RU"/>
              </w:rPr>
              <w:instrText>@</w:instrText>
            </w:r>
            <w:r w:rsidR="00D03937" w:rsidRPr="00D03937">
              <w:rPr>
                <w:rFonts w:ascii="Sylfaen" w:hAnsi="Sylfaen"/>
                <w:sz w:val="20"/>
                <w:szCs w:val="20"/>
              </w:rPr>
              <w:instrText>yahoo</w:instrText>
            </w:r>
            <w:r w:rsidR="00D03937" w:rsidRPr="00D03937">
              <w:rPr>
                <w:rFonts w:ascii="Sylfaen" w:hAnsi="Sylfaen"/>
                <w:sz w:val="20"/>
                <w:szCs w:val="20"/>
                <w:lang w:val="ru-RU"/>
              </w:rPr>
              <w:instrText>.</w:instrText>
            </w:r>
            <w:r w:rsidR="00D03937" w:rsidRPr="00D03937">
              <w:rPr>
                <w:rFonts w:ascii="Sylfaen" w:hAnsi="Sylfaen"/>
                <w:sz w:val="20"/>
                <w:szCs w:val="20"/>
              </w:rPr>
              <w:instrText>com</w:instrText>
            </w:r>
            <w:r w:rsidR="00D03937" w:rsidRPr="00D03937">
              <w:rPr>
                <w:rFonts w:ascii="Sylfaen" w:hAnsi="Sylfaen"/>
                <w:sz w:val="20"/>
                <w:szCs w:val="20"/>
                <w:lang w:val="ru-RU"/>
              </w:rPr>
              <w:instrText xml:space="preserve">" </w:instrText>
            </w:r>
            <w:r w:rsidR="00D03937" w:rsidRPr="00D03937">
              <w:rPr>
                <w:rFonts w:ascii="Sylfaen" w:hAnsi="Sylfaen"/>
                <w:sz w:val="20"/>
                <w:szCs w:val="20"/>
              </w:rPr>
              <w:fldChar w:fldCharType="separate"/>
            </w:r>
            <w:r w:rsidRPr="00D03937"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  <w:t>ketevan.pavliashvili@yahoo.com</w:t>
            </w:r>
            <w:r w:rsidR="00D03937" w:rsidRPr="00D03937">
              <w:rPr>
                <w:rStyle w:val="Hyperlink"/>
                <w:rFonts w:ascii="Sylfaen" w:hAnsi="Sylfaen"/>
                <w:sz w:val="20"/>
                <w:szCs w:val="20"/>
                <w:lang w:val="ka-GE"/>
              </w:rPr>
              <w:fldChar w:fldCharType="end"/>
            </w:r>
          </w:p>
        </w:tc>
      </w:tr>
      <w:tr w:rsidR="00761D47" w:rsidRPr="00D03937" w:rsidTr="00D0393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D0393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ხანგრძლივობა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მოცულობა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სემესტრი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,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კრედიტების</w:t>
            </w:r>
            <w:r w:rsidR="00D0393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რაოდენობა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</w:tcPr>
          <w:p w:rsidR="00901D04" w:rsidRPr="00D03937" w:rsidRDefault="00901D04" w:rsidP="00D03937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პროგრამის ხანგრძლივობა 2 აკადემიურ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 წელი (4 სემესტრი).</w:t>
            </w:r>
          </w:p>
          <w:p w:rsidR="00761D47" w:rsidRPr="00D03937" w:rsidRDefault="004856A7" w:rsidP="00D0393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მოიცავს 120 ECTS კრედიტს. </w:t>
            </w:r>
          </w:p>
        </w:tc>
      </w:tr>
      <w:tr w:rsidR="00761D47" w:rsidRPr="00D03937" w:rsidTr="00D0393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სწავლების</w:t>
            </w:r>
            <w:r w:rsidR="004856A7"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ენა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D03937" w:rsidRDefault="004856A7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ქართული</w:t>
            </w:r>
          </w:p>
        </w:tc>
      </w:tr>
      <w:tr w:rsidR="00761D47" w:rsidRPr="00D03937" w:rsidTr="00D03937"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1A3106"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შემუშავებისა და განახლების</w:t>
            </w:r>
            <w:r w:rsidR="001A3106"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თარიღები;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D03937" w:rsidRDefault="00E62236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ოქმი </w:t>
            </w:r>
            <w:r w:rsidRPr="00D03937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18 - 5.02.2016</w:t>
            </w:r>
          </w:p>
        </w:tc>
      </w:tr>
      <w:tr w:rsidR="00761D47" w:rsidRPr="00D03937" w:rsidTr="00D03937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პროგრამაზე</w:t>
            </w:r>
            <w:r w:rsidR="001A3106"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დაშვების</w:t>
            </w:r>
            <w:r w:rsidR="001A3106"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წინაპირობები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მოთხოვნები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)</w:t>
            </w:r>
          </w:p>
        </w:tc>
      </w:tr>
      <w:tr w:rsidR="00C307BD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06" w:rsidRPr="00D03937" w:rsidRDefault="001A3106" w:rsidP="00D0393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ბაკალავრის ან მასთან გათანაბრებული აკადემიური ხარისხი;</w:t>
            </w:r>
          </w:p>
          <w:p w:rsidR="001A3106" w:rsidRPr="00D03937" w:rsidRDefault="001A3106" w:rsidP="00D0393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ერთიანი ეროვნული სამაგისტრო გამოცდის ჩაბარება;</w:t>
            </w:r>
          </w:p>
          <w:p w:rsidR="00C307BD" w:rsidRPr="00D03937" w:rsidRDefault="001A3106" w:rsidP="00D0393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საუნივერსიტეტო</w:t>
            </w:r>
            <w:r w:rsidR="00901D04" w:rsidRPr="00D03937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სამაგისტრო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გამოცდა ფილოსოფია-რელიგიის ისტორიაში (შერეული საკითხებით);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(რომელიც ტარდება აწსუ–ს რეგულაციის მიხედვით და შესაბამისი ინფორმაცია ხელმისაწვდომია უნივერსიტეტის ვებ-გვერდზე).</w:t>
            </w:r>
          </w:p>
        </w:tc>
      </w:tr>
      <w:tr w:rsidR="00761D47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D03937" w:rsidRDefault="00761D47" w:rsidP="00D03937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პროგრამის</w:t>
            </w:r>
            <w:r w:rsidR="001A3106"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მიზნები</w:t>
            </w:r>
          </w:p>
        </w:tc>
      </w:tr>
      <w:tr w:rsidR="00C307BD" w:rsidRPr="00D03937" w:rsidTr="00D03937">
        <w:trPr>
          <w:trHeight w:val="381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D03937" w:rsidRDefault="001A3106" w:rsidP="00D03937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sz w:val="20"/>
                <w:szCs w:val="20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საგანმანათლებლო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- “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კვლევები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”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ინტერდისციპლინური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ხასიათის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პროგრამაა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, </w:t>
            </w:r>
            <w:r w:rsidR="000C1AB4"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რომ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ლის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მიზანია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მოამზადოს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კადრი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სწავლებების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მიმართულებით</w:t>
            </w:r>
            <w:r w:rsidR="000C1AB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, </w:t>
            </w:r>
            <w:r w:rsidR="000C1AB4" w:rsidRPr="00D03937">
              <w:rPr>
                <w:rFonts w:ascii="Sylfaen" w:hAnsi="Sylfaen"/>
                <w:sz w:val="20"/>
                <w:szCs w:val="20"/>
                <w:lang w:val="ka-GE"/>
              </w:rPr>
              <w:t xml:space="preserve">რომელსაც შეეძლება თანამედროვე და აქტუალური სამეცნიერო კვლევების წარმართვა, საზოგადოებაში ჰუმანიზმის, დემოკრატიის, ქართული და მსოფლიო კულტურის ღირებულებების დამკვიდრების ხელშეწყობა, </w:t>
            </w:r>
            <w:r w:rsidR="00912D7B" w:rsidRPr="00D03937">
              <w:rPr>
                <w:rFonts w:ascii="Sylfaen" w:hAnsi="Sylfaen"/>
                <w:sz w:val="20"/>
                <w:szCs w:val="20"/>
                <w:lang w:val="ka-GE"/>
              </w:rPr>
              <w:t xml:space="preserve">ფილოსოფიის მაგისტრი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შეძლებს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სინთეზური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ცოდნით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გადაჭრას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ღირებულებათა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სისტემებით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,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სამეცნიერო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თეორიების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ცოდნით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,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იდეოლოგიური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შემუშავებით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,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რელიგიათშორისი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ურთიერთობების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,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მისიონერული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იმპერატივის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,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პროზელიტიზმისა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თავისუფლების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პრობლემები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.</w:t>
            </w:r>
          </w:p>
          <w:p w:rsidR="001A3106" w:rsidRPr="00D03937" w:rsidRDefault="001A3106" w:rsidP="00D03937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sz w:val="20"/>
                <w:szCs w:val="20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ცალკეულად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ინტერ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>დ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ისციპლინური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დარგებია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მათი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სრულფასოვანი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სწავლება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შესაძლებელია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მხოლოდ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ერთობლივი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სწავლება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მეთოდით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,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რაც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ბუნებრივად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იძლევა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ობიექტურ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მეცნიერულ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შედეგებს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.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სინთეზური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სწავლება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პრინციპით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არის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განსაზღვრული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ფილოსოფიისა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მეთოდოლოგიაც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.</w:t>
            </w:r>
          </w:p>
          <w:p w:rsidR="001A3106" w:rsidRPr="00D03937" w:rsidRDefault="001A3106" w:rsidP="00D03937">
            <w:pPr>
              <w:spacing w:after="0" w:line="240" w:lineRule="auto"/>
              <w:jc w:val="both"/>
              <w:rPr>
                <w:rFonts w:ascii="Sylfaen" w:hAnsi="Sylfaen" w:cs="Times New Roman"/>
                <w:b/>
                <w:noProof/>
                <w:sz w:val="20"/>
                <w:szCs w:val="20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საგანმანათლებლო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სტრუქტურა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მოიცავს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მაგისტრანტის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სამეცნიერო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შემოქმედებითი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ინტერესების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კონცენტრირებას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სფეროში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მაგისტრანტს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საშუალებას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აძლევს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მიიღოს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ფართო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ცოდნა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ფილოსოფიისა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დარგში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.</w:t>
            </w:r>
          </w:p>
          <w:p w:rsidR="00C307BD" w:rsidRPr="00D03937" w:rsidRDefault="001A3106" w:rsidP="00D03937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საგანმანათლებლო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სტუდენტს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ამზადებს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ფილოსოფიურ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რელიგიურ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პრობლემებზე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მიმდინარე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სამეცნიერო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თუ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საგანმანათლებლო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მსჯელობებში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აქტიური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მონაწილეობისათვის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;</w:t>
            </w:r>
            <w:r w:rsidR="00000AFE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აძლევს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ცოდნას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თანამედროვე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გლობალიზაციის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პროცესებში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გარკვევისათვის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,</w:t>
            </w:r>
            <w:r w:rsidR="00000AFE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მასში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ფილოსოფიისა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ფაქტორის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გააზრება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შეფასებისათვის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.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.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მიზანია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მოამზადოს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კვალიფიციური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კადრი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თანამედროვე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სოციოლოგიის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ფსიქოლოგიის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თეორიების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ცოდნასა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კვლევების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მეთოდოლოგიაში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;</w:t>
            </w:r>
            <w:r w:rsidR="00070983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გაარკვიოს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მაგისტრანტი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მრავალმიმართულებიან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-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მრავალკომფესიურ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სამეცნიერო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კონცეფციებში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</w:rPr>
              <w:t>.</w:t>
            </w:r>
          </w:p>
          <w:p w:rsidR="000E732B" w:rsidRPr="00D03937" w:rsidRDefault="000E732B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ანალოგი პროგრამები: </w:t>
            </w:r>
            <w:r w:rsidRPr="00D03937">
              <w:rPr>
                <w:rFonts w:ascii="Sylfaen" w:hAnsi="Sylfaen" w:cs="Times New Roman"/>
                <w:sz w:val="20"/>
                <w:szCs w:val="20"/>
              </w:rPr>
              <w:t>1.Philosophy /Religious Studies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; </w:t>
            </w:r>
            <w:r w:rsidRPr="00D03937">
              <w:rPr>
                <w:rFonts w:ascii="Sylfaen" w:hAnsi="Sylfaen" w:cs="Times New Roman"/>
                <w:sz w:val="20"/>
                <w:szCs w:val="20"/>
              </w:rPr>
              <w:t>Saint Francis University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hyperlink r:id="rId9" w:history="1">
              <w:r w:rsidRPr="00D03937">
                <w:rPr>
                  <w:rStyle w:val="Hyperlink"/>
                  <w:rFonts w:ascii="Sylfaen" w:hAnsi="Sylfaen" w:cs="Times New Roman"/>
                  <w:sz w:val="20"/>
                  <w:szCs w:val="20"/>
                </w:rPr>
                <w:t>www.francis.edu</w:t>
              </w:r>
            </w:hyperlink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sz w:val="20"/>
                <w:szCs w:val="20"/>
              </w:rPr>
              <w:t>2.Phylosophy and Religious Studies</w:t>
            </w:r>
            <w:r w:rsidRPr="00D03937">
              <w:rPr>
                <w:rFonts w:ascii="Sylfaen" w:hAnsi="Sylfaen" w:cs="Times New Roman"/>
                <w:sz w:val="20"/>
                <w:szCs w:val="20"/>
                <w:lang w:val="ka-GE"/>
              </w:rPr>
              <w:t>;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sz w:val="20"/>
                <w:szCs w:val="20"/>
              </w:rPr>
              <w:t>Kent University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hyperlink r:id="rId10" w:history="1">
              <w:r w:rsidRPr="00D03937">
                <w:rPr>
                  <w:rStyle w:val="Hyperlink"/>
                  <w:rFonts w:ascii="Sylfaen" w:hAnsi="Sylfaen" w:cs="Times New Roman"/>
                  <w:sz w:val="20"/>
                  <w:szCs w:val="20"/>
                </w:rPr>
                <w:t>www.kent.ac.uk</w:t>
              </w:r>
            </w:hyperlink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sz w:val="20"/>
                <w:szCs w:val="20"/>
              </w:rPr>
              <w:t xml:space="preserve">3.Religious and </w:t>
            </w:r>
            <w:proofErr w:type="spellStart"/>
            <w:r w:rsidRPr="00D03937">
              <w:rPr>
                <w:rFonts w:ascii="Sylfaen" w:hAnsi="Sylfaen" w:cs="Times New Roman"/>
                <w:sz w:val="20"/>
                <w:szCs w:val="20"/>
              </w:rPr>
              <w:t>Philisiphy</w:t>
            </w:r>
            <w:proofErr w:type="spellEnd"/>
            <w:r w:rsidRPr="00D03937">
              <w:rPr>
                <w:rFonts w:ascii="Sylfaen" w:hAnsi="Sylfaen" w:cs="Times New Roman"/>
                <w:sz w:val="20"/>
                <w:szCs w:val="20"/>
              </w:rPr>
              <w:t xml:space="preserve"> Education</w:t>
            </w:r>
            <w:r w:rsidRPr="00D03937">
              <w:rPr>
                <w:rFonts w:ascii="Sylfaen" w:hAnsi="Sylfaen" w:cs="Times New Roman"/>
                <w:sz w:val="20"/>
                <w:szCs w:val="20"/>
                <w:lang w:val="ka-GE"/>
              </w:rPr>
              <w:t>;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03937">
              <w:rPr>
                <w:rFonts w:ascii="Sylfaen" w:hAnsi="Sylfaen" w:cs="Times New Roman"/>
                <w:sz w:val="20"/>
                <w:szCs w:val="20"/>
              </w:rPr>
              <w:t>Glazgo</w:t>
            </w:r>
            <w:proofErr w:type="spellEnd"/>
            <w:r w:rsidRPr="00D03937">
              <w:rPr>
                <w:rFonts w:ascii="Sylfaen" w:hAnsi="Sylfaen" w:cs="Times New Roman"/>
                <w:sz w:val="20"/>
                <w:szCs w:val="20"/>
              </w:rPr>
              <w:t xml:space="preserve"> University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hyperlink r:id="rId11" w:history="1">
              <w:r w:rsidRPr="00D03937">
                <w:rPr>
                  <w:rStyle w:val="Hyperlink"/>
                  <w:rFonts w:ascii="Sylfaen" w:hAnsi="Sylfaen" w:cs="Times New Roman"/>
                  <w:sz w:val="20"/>
                  <w:szCs w:val="20"/>
                </w:rPr>
                <w:t>www.gla.ac.uk</w:t>
              </w:r>
            </w:hyperlink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sz w:val="20"/>
                <w:szCs w:val="20"/>
              </w:rPr>
              <w:lastRenderedPageBreak/>
              <w:t>4.Philosophy,Religious,Theology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; </w:t>
            </w:r>
            <w:r w:rsidRPr="00D03937">
              <w:rPr>
                <w:rFonts w:ascii="Sylfaen" w:hAnsi="Sylfaen" w:cs="Times New Roman"/>
                <w:sz w:val="20"/>
                <w:szCs w:val="20"/>
              </w:rPr>
              <w:t>Newcastle University (Australia)</w:t>
            </w:r>
            <w:r w:rsidRPr="00D03937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 </w:t>
            </w:r>
            <w:hyperlink r:id="rId12" w:history="1">
              <w:r w:rsidRPr="00D03937">
                <w:rPr>
                  <w:rStyle w:val="Hyperlink"/>
                  <w:rFonts w:ascii="Sylfaen" w:hAnsi="Sylfaen" w:cs="Times New Roman"/>
                  <w:sz w:val="20"/>
                  <w:szCs w:val="20"/>
                </w:rPr>
                <w:t>www.newcastle.edu.au</w:t>
              </w:r>
            </w:hyperlink>
          </w:p>
          <w:p w:rsidR="00530D43" w:rsidRPr="00D03937" w:rsidRDefault="00530D43" w:rsidP="00D03937">
            <w:pPr>
              <w:spacing w:after="0" w:line="240" w:lineRule="auto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</w:p>
        </w:tc>
      </w:tr>
      <w:tr w:rsidR="00761D47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1A3106" w:rsidRPr="00D03937" w:rsidRDefault="00761D47" w:rsidP="00D03937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სწავლის</w:t>
            </w:r>
            <w:r w:rsidR="001A3106"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შედეგები</w:t>
            </w:r>
            <w:r w:rsidRPr="00D03937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 xml:space="preserve">  ( </w:t>
            </w: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ზოგადი</w:t>
            </w:r>
            <w:r w:rsidR="001A3106"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</w:t>
            </w:r>
            <w:r w:rsidR="001A3106"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დარგობრივი</w:t>
            </w:r>
            <w:r w:rsidR="001A3106"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კომპეტენციები</w:t>
            </w:r>
            <w:r w:rsidRPr="00D03937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)</w:t>
            </w:r>
          </w:p>
          <w:p w:rsidR="00761D47" w:rsidRPr="00D03937" w:rsidRDefault="001A3106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 </w:t>
            </w:r>
            <w:r w:rsidR="00761D47" w:rsidRPr="00D03937">
              <w:rPr>
                <w:rFonts w:ascii="Sylfaen" w:hAnsi="Sylfaen"/>
                <w:b/>
                <w:bCs/>
                <w:noProof/>
                <w:sz w:val="20"/>
                <w:szCs w:val="20"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D03937" w:rsidTr="00D03937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D03937" w:rsidRDefault="00C307BD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  <w:p w:rsidR="00C307BD" w:rsidRPr="00D03937" w:rsidRDefault="00C307BD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9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მაგისტრს გააჩნია ფილოსოფიასა და რელიგიის კვლევების დარგში ფართო და სისტემური ცოდნა,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რომელიც განათლების პირველი საფეხურით მიღებული ცოდნის გაღრმავება-კვლევების კონტექსტში,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მისი გამოყენებისა და ახალი იდეების შემუშავების საშუალებას იძლევა;</w:t>
            </w:r>
          </w:p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აქვს ემპირიული მასალის,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ინფორმაციის შეგროვება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დაჯგუფების,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სამეცნიერო პრობლემის ინტერპრეტაციის უნარი;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ფლობს დარგში არსებულ სამეცნიერო ტერმინოლოგიას და მუშაობის მეთოდებს;</w:t>
            </w:r>
          </w:p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ღრმად აქვს გაცნობიერებული ზოგადად დარგის ინტერდისციპლინარული ხასიათი,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იცნობს სასპეციალიზაციო და დარგობრივ ძირითად პრინციპებს,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თეორიებსა და კონცეფციებს,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რის საფუძველზეც უნარი შესწევს მიღებული ცოდნა გამოიყენოს  კვლევითი მიზნებისათვის;</w:t>
            </w:r>
          </w:p>
          <w:p w:rsidR="00C307BD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გააჩნია ფილოსოფიურ-რელიგიური ანალიზის და ინტერპრეტაციის უნარ-ჩვევები;</w:t>
            </w:r>
            <w:r w:rsidR="00901D04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იცნობს სწავლება-კვლევის ტრადიციულ და ინოვაციურ მეთოდებს.</w:t>
            </w:r>
          </w:p>
        </w:tc>
      </w:tr>
      <w:tr w:rsidR="00C307BD" w:rsidRPr="00D03937" w:rsidTr="00D03937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D03937" w:rsidRDefault="00C307BD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79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ფილოსოფია-რელიგიის შედარებითი კვლევების მიმართულებით მიღებული ცოდნის გამოყენება კომპლექსურ პრობლემებში გარკვევისათვის;</w:t>
            </w:r>
          </w:p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თეორიული და ემპირიული მასალის შეჯერების საფუძველზე,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დარგში მიმდინარე პროცესების განსაზღვრა-ანალიზის დანერგვა პრაქტიკულ საქმიანობაში;</w:t>
            </w:r>
          </w:p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მიღებული ცოდნა გამოიყენოს ახალ,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გაუთვალისწინებულ გარემოში,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ან (მომიჯნავე) მულტიდისციპლინურ კონტექსტში;</w:t>
            </w:r>
          </w:p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სასწავლო პროცესში ზოგად-ფილოსოფიური და რელიგიური პრობლემების მოძიება-აღმოჩენა,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მათი გადაწყვეტის ადეკვატურ-ეფექტური რეკომენდაციების შემუშავება და პრაქტიკულ გარემოში დანერგვა;</w:t>
            </w:r>
          </w:p>
          <w:p w:rsidR="001A3106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კონკრეტული თემატიკის ფარგლებში მიმდინარე დისკუსია-პოლემიკაში ჩართვის,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სადაო არგუმენტების ანალიზი და კრეატიული გადაწყვეტის უნარი;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თანამედროვე სასწავლო მეთოდების დანერგვის უნარი სასწავლო-საგანმანათლებლო სფეროში;</w:t>
            </w:r>
          </w:p>
          <w:p w:rsidR="00C307BD" w:rsidRPr="00D03937" w:rsidRDefault="001A3106" w:rsidP="00D03937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სიტუაციაში ადაპტირების და მუშაობის პროცესში გადაწყვეტილების მიღების უნარი;</w:t>
            </w:r>
          </w:p>
        </w:tc>
      </w:tr>
      <w:tr w:rsidR="00C307BD" w:rsidRPr="00D03937" w:rsidTr="00D03937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D03937" w:rsidRDefault="00C307BD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დასკვნის უნარი</w:t>
            </w:r>
          </w:p>
          <w:p w:rsidR="00C307BD" w:rsidRPr="00D03937" w:rsidRDefault="00C307BD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79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აქვს დარგში არსებული უახლესი მეცნიერული კვლევების განზოგადება-ინტეგრირების უნარი;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შეუძლია განყენებული მონაცემებისა თუ სიტუაციების ანალიზი დარგის შესაბამისი სტრატეგიულ-ინოვაციური მეთოდების გამოყენებით;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არგუმენტებით მსჯელობისა და ფორმულირებით გადმოცემის, სტრუქტურის ელემენტთა ურთიერთზეგავლენის გააზრების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უნარი;</w:t>
            </w:r>
          </w:p>
          <w:p w:rsidR="00C307B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შეუძლია სასპეციალიზაციო სფეროში კომპლექსური პრობლემების იდენტიფიცირება და მათი გადაჭრა სათანადო ცოდნისა და მეთოდების გამოყენებით.</w:t>
            </w:r>
          </w:p>
        </w:tc>
      </w:tr>
      <w:tr w:rsidR="00C307BD" w:rsidRPr="00D03937" w:rsidTr="00D03937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D03937" w:rsidRDefault="00C307BD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კომუნიკაციის უნარი</w:t>
            </w:r>
          </w:p>
        </w:tc>
        <w:tc>
          <w:tcPr>
            <w:tcW w:w="79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მაგისტრს შეუძლია ფილოსოფიისა და რელიგიის დარგებისათვის დამახასიათებელი კანონების გამოყენებით სწორი მსჯელობა,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მშობლიურ ენაზე </w:t>
            </w:r>
            <w:r w:rsidR="00AF74E2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და უცხო ენაზე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საზოგადოებისათვის კვლევის შედეგების აკადემიურ დონეზე არგუმენტირებულად მიწოდება;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აქვს აკადემიური კომუნიკაციის,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კოლეგიალობის დაცვის და ინტერდისციპლინურ ჯგუფში მუშაობის უნარი;</w:t>
            </w:r>
          </w:p>
          <w:p w:rsidR="00C307B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საკუთარი აზრისა და დასკვნების ჩამოყალიბების უნარი საინფორმაციო-საკომუნიკაციო ტექნოლოგიების აქტიურად გამოყენების საფუძველზე;</w:t>
            </w:r>
          </w:p>
        </w:tc>
      </w:tr>
      <w:tr w:rsidR="009D7832" w:rsidRPr="00D03937" w:rsidTr="00D03937">
        <w:tc>
          <w:tcPr>
            <w:tcW w:w="30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D03937" w:rsidRDefault="009D7832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 უნარი</w:t>
            </w:r>
          </w:p>
        </w:tc>
        <w:tc>
          <w:tcPr>
            <w:tcW w:w="7983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-63" w:firstLine="63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აქვს  სწავლის დროისა და პროცესის სტრატეგიულად დაგეგმვისა და ორგანიზების უნარი;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სამუშაო გეგმის დამოუკიდებლად შედგენის,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პრიორიტეტების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lastRenderedPageBreak/>
              <w:t>გამოკვეთის,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სწავლის პროცესში საჭირო რესურსების უზრუნველყოფა-გამოყენების უნარი;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-63" w:firstLine="63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მაგისტრანტს გაცნობიერებული აქვს ცოდნის გაღრმავების აუცილებლობა,რაც ეხმარება სწავლის პროცესის დამოუკიდებლად წარმართვაში,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რესურსების ფართო სპექტრის გამოყენებით; შესწევს უნარი შეაფასოს სწავლება თანმიმდევრულად და მრავალმხრივად და შეუძლია სწავლის დროს მიღებული ცოდნისა და უნარების დამოუკიდებლად სრულყოფა დარგობრივ საქმიანობაში;</w:t>
            </w:r>
          </w:p>
          <w:p w:rsidR="009D7832" w:rsidRPr="00D03937" w:rsidRDefault="00E4093D" w:rsidP="00D03937">
            <w:pPr>
              <w:pStyle w:val="ListParagraph"/>
              <w:numPr>
                <w:ilvl w:val="0"/>
                <w:numId w:val="24"/>
              </w:numPr>
              <w:tabs>
                <w:tab w:val="left" w:pos="221"/>
              </w:tabs>
              <w:spacing w:after="0" w:line="240" w:lineRule="auto"/>
              <w:ind w:left="-63" w:firstLine="63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აქვს სხვადასხვა სახით (არქივებში,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ბიბლიოთეკებსა და ინტერნეტ-რესურსებში) დარგის ირგვლივ არსებული ლიტერატურისა და წყაროების მოძიების,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დამ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უშავებისა და სამეცნიერო მიმოქცევაში შემოტანის უნარი;</w:t>
            </w:r>
          </w:p>
        </w:tc>
      </w:tr>
      <w:tr w:rsidR="009D7832" w:rsidRPr="00D03937" w:rsidTr="00D03937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D03937" w:rsidRDefault="009D7832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ღირებულებები</w:t>
            </w:r>
          </w:p>
        </w:tc>
        <w:tc>
          <w:tcPr>
            <w:tcW w:w="79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D03937" w:rsidRDefault="00E4093D" w:rsidP="00D03937">
            <w:pPr>
              <w:pStyle w:val="ListParagraph"/>
              <w:numPr>
                <w:ilvl w:val="0"/>
                <w:numId w:val="25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გაცნობიერებული აქვს დარგის თეორიული ცოდნისა და ღირებულებების მნიშვნელობა ქვეყნის ეროვნულ-სახელმწიფოებრი,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რელიგიური და სოციალური პროგრესის საქმეში;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გააჩნია მათი მნიშვნელობის შეფასების უნარი;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5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აქვს განსხვავებული აღმსარებლობის პროფესიულ აუდიტორიასთან,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ეთნიკურ-აღმსარებლობითი ნორმების დაცვით,ტოლერანტობისა და ურთიერთპატივისცემის უნარ-ჩვევები;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5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გაცნობიერებული აქვს პროფესიული,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სოციალური,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რელიგიური და ეთიკური ნორმები;იცავს აკადემიური პატიოსნებისა და ეთიკის სტანდარტებს,</w:t>
            </w:r>
            <w:r w:rsid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ინტერპერსონალური ურთიერთობების ეთიკას;</w:t>
            </w:r>
          </w:p>
          <w:p w:rsidR="009D7832" w:rsidRPr="00D03937" w:rsidRDefault="00E4093D" w:rsidP="00D03937">
            <w:pPr>
              <w:pStyle w:val="ListParagraph"/>
              <w:numPr>
                <w:ilvl w:val="0"/>
                <w:numId w:val="25"/>
              </w:numPr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შესწევს</w:t>
            </w:r>
            <w:r w:rsidR="00F85220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უნარი ჩაერთოს საზოგადოების ეროვნულ-სოციალური თვითშეგნების განმტკიცების პროცესში.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D03937" w:rsidRDefault="009D7832" w:rsidP="00D03937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სწავლების</w:t>
            </w:r>
            <w:r w:rsidR="00E4093D"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მეთოდები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D03937" w:rsidRDefault="00E4093D" w:rsidP="00D0393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ახსნა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–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განმარტებითი მეთოდი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:</w:t>
            </w:r>
            <w:r w:rsid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მსჯელობა მოცემული საკითხის ირგვლივ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და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მისი დაწვრილებით განხილვა კონკრეტული თემის ფარგლებში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.</w:t>
            </w:r>
          </w:p>
          <w:p w:rsidR="00E4093D" w:rsidRPr="00D03937" w:rsidRDefault="00E4093D" w:rsidP="00D0393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ვერბალური ანუ ზეპირსიტყვიერი მეთოდი: 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სალექციო მასალის ვიზუალური პრეზენტაცია და ვერბალური განმარტება, დისკუსია; </w:t>
            </w:r>
          </w:p>
          <w:p w:rsidR="00E4093D" w:rsidRPr="00D03937" w:rsidRDefault="00E4093D" w:rsidP="00D0393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წიგნზე მუშაობის მეთოდი: 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დამოუკიდებლი სამუშაოს შესასრულებლად დავალების მიცემა წიგნზე მუშაობის სახით; </w:t>
            </w:r>
          </w:p>
          <w:p w:rsidR="00E4093D" w:rsidRPr="00D03937" w:rsidRDefault="00E4093D" w:rsidP="00D0393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წერითი მუშაობის მეთოდი: 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E4093D" w:rsidRPr="00D03937" w:rsidRDefault="00E4093D" w:rsidP="00D03937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დისკუსია</w:t>
            </w: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/</w:t>
            </w: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დებატები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:</w:t>
            </w:r>
            <w:r w:rsid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დისკუსიის მიზანია ლექციებზე შეძენილი ცოდნის განმტკიცება. სხვადასხვა პრობლემური საკითხებისა და დოკუმენტების დამუშავების შედეგად მიღებული ფაქტების ანალიზი სტუდენტებს ლოგიკური აზროვნებისა და არგუმენტირებული მსჯელობის  უნარს გამოუმუშავებს.</w:t>
            </w:r>
          </w:p>
          <w:p w:rsidR="00E4093D" w:rsidRPr="00D03937" w:rsidRDefault="00E4093D" w:rsidP="00D0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ევრისტიკული მეთოდი: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სტუდენტების წინაშე დასმული ამოცანის ეტაპობრივი გადაწყვეტა, ფაქტების 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E4093D" w:rsidRPr="00D03937" w:rsidRDefault="00E4093D" w:rsidP="00D03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ინდუქცის, დედუქცის, ანალიზის დასინთეზის მეთოდი: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სწავლის პროცესში აზრის მსვლელობა კერძოდან კონკრეტულისაკენ, ფაქტებიდან  განზოგადებისაკენ, ანუ კონკრეტულიდან ზოგადისაკენ (ინდუქციური მეთოდი);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ზოგად ცოდნაზე დაყრდნობით ახალი ცოდნის აღმოჩენის ლოგიკური პროცესი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,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ანუ პროცესი ზოგადად ან კონკრეტულისაკენ (დედუქციური მეთოდი)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>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სასწავლო მასალის, როგორც ერთიანი მთლიანის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შემადგენელ ნაწილებად დაშლა, რთული პრობლების შიგნით არსებული ცალკეული საკითხების დეტალური გაშუქება (ანალიზის მეთოდი);</w:t>
            </w:r>
          </w:p>
          <w:p w:rsidR="00E4093D" w:rsidRPr="00D03937" w:rsidRDefault="00E4093D" w:rsidP="00D039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ცალკეული საკითხების დაჯგუფებით ერთი მთლიანისშ ედგენა ანუ პრობლების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,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როგორც მთელის დანახვის უნარის განვითარება.</w:t>
            </w:r>
          </w:p>
          <w:p w:rsidR="00BE7A13" w:rsidRPr="00D03937" w:rsidRDefault="00BE7A13" w:rsidP="00D0393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კონკრეტული მეთოდები</w:t>
            </w:r>
            <w:r w:rsidR="00D71AA9" w:rsidRPr="00D0393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71AA9" w:rsidRPr="00D0393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იხ. კონკრეტული კურსის სილაბუსებში.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D03937" w:rsidRDefault="009D7832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პროგრამის სტრუქტურა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31C" w:rsidRPr="00D03937" w:rsidRDefault="00D5031C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პროგრამის სასწავლო კომპონენტი შეადგენს 90 კრედიტს:</w:t>
            </w:r>
          </w:p>
          <w:p w:rsidR="00D5031C" w:rsidRPr="00D03937" w:rsidRDefault="00D5031C" w:rsidP="00D03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პროგრამის სავალდებულო კურსები -  75 კრედიტი</w:t>
            </w:r>
          </w:p>
          <w:p w:rsidR="00D5031C" w:rsidRPr="00D03937" w:rsidRDefault="00D5031C" w:rsidP="00D039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არჩევითი კურსები – 15კრედიტი</w:t>
            </w:r>
          </w:p>
          <w:p w:rsidR="009D7832" w:rsidRPr="00D03937" w:rsidRDefault="00D5031C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კვლევითი კომპონენტი: სამაგისტრო ნაშრომი - 30 კრედიტი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D03937" w:rsidRDefault="009D7832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937" w:rsidRPr="000E582C" w:rsidRDefault="00D03937" w:rsidP="00D03937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სტუდენტთა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მიღწევების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ხდება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საქართველოს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განათლებისა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მეცნიერების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მინისტრის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2007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წლის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5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lastRenderedPageBreak/>
              <w:t>იანვრის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№3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DD56F0">
              <w:rPr>
                <w:rFonts w:ascii="Sylfaen" w:hAnsi="Sylfaen"/>
                <w:noProof/>
                <w:sz w:val="20"/>
                <w:szCs w:val="20"/>
              </w:rPr>
              <w:t xml:space="preserve">2016 </w:t>
            </w:r>
            <w:r w:rsidRPr="000E582C">
              <w:rPr>
                <w:rFonts w:ascii="Sylfaen" w:hAnsi="Sylfaen"/>
                <w:noProof/>
                <w:sz w:val="20"/>
                <w:szCs w:val="20"/>
                <w:lang w:val="ru-RU"/>
              </w:rPr>
              <w:t>წლის</w:t>
            </w:r>
            <w:r w:rsidRPr="00DD56F0">
              <w:rPr>
                <w:rFonts w:ascii="Sylfaen" w:hAnsi="Sylfaen"/>
                <w:noProof/>
                <w:sz w:val="20"/>
                <w:szCs w:val="20"/>
              </w:rPr>
              <w:t xml:space="preserve"> 18 </w:t>
            </w:r>
            <w:r w:rsidRPr="000E582C">
              <w:rPr>
                <w:rFonts w:ascii="Sylfaen" w:hAnsi="Sylfaen"/>
                <w:noProof/>
                <w:sz w:val="20"/>
                <w:szCs w:val="20"/>
                <w:lang w:val="ru-RU"/>
              </w:rPr>
              <w:t>აგვისტოს</w:t>
            </w:r>
            <w:r w:rsidRPr="00DD56F0">
              <w:rPr>
                <w:rFonts w:ascii="Sylfaen" w:hAnsi="Sylfaen"/>
                <w:noProof/>
                <w:sz w:val="20"/>
                <w:szCs w:val="20"/>
              </w:rPr>
              <w:t xml:space="preserve"> №102/</w:t>
            </w:r>
            <w:r w:rsidRPr="000E582C">
              <w:rPr>
                <w:rFonts w:ascii="Sylfaen" w:hAnsi="Sylfaen"/>
                <w:noProof/>
                <w:sz w:val="20"/>
                <w:szCs w:val="20"/>
                <w:lang w:val="ru-RU"/>
              </w:rPr>
              <w:t>ნ</w:t>
            </w:r>
            <w:r w:rsidRPr="00DD56F0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ბრძანებებით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განსაზღვრული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პუნქტების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გათვალისწინებით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: </w:t>
            </w:r>
          </w:p>
          <w:p w:rsidR="00D03937" w:rsidRPr="000E582C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</w:rPr>
              <w:t>1.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კრედიტის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მიღება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შესაძლებელია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მხოლოდ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სილაბუსით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დაგეგმილი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შედეგების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მიღწევის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შემდეგ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,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რაც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გამოიხატება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მე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-6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პუნქტის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“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”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ქვეპუნქტით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გათვალისწინებული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ერთ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-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ერთი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დადებითი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შეფასებით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.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2.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დაუშვებელია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მიღწეული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სწავლის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შედეგების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ერთჯერადად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,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მხოლოდ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დასკვნითი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გამოცდის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საფუძველზე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შეფასება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.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გაწეული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შრომის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შეფასება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გარკვეული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შეფარდებით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უნდა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ითვალისწინებდეს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>:</w:t>
            </w:r>
          </w:p>
          <w:p w:rsidR="00D03937" w:rsidRPr="00DD56F0" w:rsidRDefault="00D03937" w:rsidP="00D03937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)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შუალედურ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შეფასებას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>;</w:t>
            </w:r>
          </w:p>
          <w:p w:rsidR="00D03937" w:rsidRPr="00DD56F0" w:rsidRDefault="00D03937" w:rsidP="00D03937">
            <w:pPr>
              <w:spacing w:after="0" w:line="240" w:lineRule="auto"/>
              <w:ind w:firstLine="4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ბ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)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დასკვნითი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გამოცდის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შეფასებას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>.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3.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სასწავლო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კურსის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მაქსიმალური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შეფასება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100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ქულის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ტოლია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>.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4.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დასკვნითი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გამოცდა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არ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უნდა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შეფასდეს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40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ქულაზე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bCs/>
                <w:noProof/>
                <w:sz w:val="20"/>
                <w:szCs w:val="20"/>
                <w:lang w:val="ru-RU"/>
              </w:rPr>
              <w:t>მეტით</w:t>
            </w:r>
            <w:r w:rsidRPr="00DD56F0">
              <w:rPr>
                <w:rFonts w:ascii="Sylfaen" w:hAnsi="Sylfaen" w:cs="Arial"/>
                <w:bCs/>
                <w:noProof/>
                <w:sz w:val="20"/>
                <w:szCs w:val="20"/>
              </w:rPr>
              <w:t>.</w:t>
            </w:r>
          </w:p>
          <w:p w:rsidR="00D03937" w:rsidRPr="00DD56F0" w:rsidRDefault="00D03937" w:rsidP="00D03937">
            <w:pPr>
              <w:pStyle w:val="abzacixml"/>
              <w:rPr>
                <w:color w:val="auto"/>
                <w:sz w:val="20"/>
                <w:szCs w:val="20"/>
                <w:lang w:val="en-US"/>
              </w:rPr>
            </w:pPr>
            <w:r w:rsidRPr="00DD56F0">
              <w:rPr>
                <w:color w:val="auto"/>
                <w:sz w:val="20"/>
                <w:szCs w:val="20"/>
                <w:lang w:val="en-US"/>
              </w:rPr>
              <w:t xml:space="preserve">5. </w:t>
            </w:r>
            <w:r w:rsidRPr="000E582C">
              <w:rPr>
                <w:color w:val="auto"/>
                <w:sz w:val="20"/>
                <w:szCs w:val="20"/>
              </w:rPr>
              <w:t>დასკვნით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გამოცდაზე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Pr="000E582C">
              <w:rPr>
                <w:color w:val="auto"/>
                <w:sz w:val="20"/>
                <w:szCs w:val="20"/>
              </w:rPr>
              <w:t>გასვლის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უფლება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Pr="000E582C">
              <w:rPr>
                <w:color w:val="auto"/>
                <w:sz w:val="20"/>
                <w:szCs w:val="20"/>
              </w:rPr>
              <w:t>ეძლევა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სტუდენტს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0E582C">
              <w:rPr>
                <w:color w:val="auto"/>
                <w:sz w:val="20"/>
                <w:szCs w:val="20"/>
              </w:rPr>
              <w:t>რომლის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შუალედური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შეფასებების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კომპონენტებში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მინიმალური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კომპეტენციის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ზღვარი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ჯამურად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შეადგენს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არანაკლებ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18 </w:t>
            </w:r>
            <w:r w:rsidRPr="000E582C">
              <w:rPr>
                <w:color w:val="auto"/>
                <w:sz w:val="20"/>
                <w:szCs w:val="20"/>
              </w:rPr>
              <w:t>ქულას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. </w:t>
            </w:r>
          </w:p>
          <w:p w:rsidR="00D03937" w:rsidRPr="00DD56F0" w:rsidRDefault="00D03937" w:rsidP="00D03937">
            <w:pPr>
              <w:pStyle w:val="abzacixml"/>
              <w:rPr>
                <w:color w:val="auto"/>
                <w:sz w:val="20"/>
                <w:szCs w:val="20"/>
                <w:lang w:val="en-US"/>
              </w:rPr>
            </w:pPr>
            <w:r w:rsidRPr="000E582C">
              <w:rPr>
                <w:color w:val="auto"/>
                <w:sz w:val="20"/>
                <w:szCs w:val="20"/>
              </w:rPr>
              <w:t>დასკვნით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გამოცდაზე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სტუდენტის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მიერ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მიღებული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შეფასების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მინიმალური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ზღვარი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განისაზღვროს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15 </w:t>
            </w:r>
            <w:r w:rsidRPr="000E582C">
              <w:rPr>
                <w:color w:val="auto"/>
                <w:sz w:val="20"/>
                <w:szCs w:val="20"/>
              </w:rPr>
              <w:t>ქულით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D03937" w:rsidRPr="00DD56F0" w:rsidRDefault="00D03937" w:rsidP="00D03937">
            <w:pPr>
              <w:pStyle w:val="abzacixml"/>
              <w:rPr>
                <w:color w:val="auto"/>
                <w:sz w:val="20"/>
                <w:szCs w:val="20"/>
                <w:lang w:val="en-US"/>
              </w:rPr>
            </w:pPr>
            <w:r w:rsidRPr="00DD56F0">
              <w:rPr>
                <w:bCs/>
                <w:color w:val="auto"/>
                <w:sz w:val="20"/>
                <w:szCs w:val="20"/>
                <w:lang w:val="en-US"/>
              </w:rPr>
              <w:t xml:space="preserve">6. </w:t>
            </w:r>
            <w:r w:rsidRPr="000E582C">
              <w:rPr>
                <w:color w:val="auto"/>
                <w:sz w:val="20"/>
                <w:szCs w:val="20"/>
              </w:rPr>
              <w:t>შეფასების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სისტემა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0E582C">
              <w:rPr>
                <w:color w:val="auto"/>
                <w:sz w:val="20"/>
                <w:szCs w:val="20"/>
              </w:rPr>
              <w:t>უშვებს</w:t>
            </w:r>
            <w:r w:rsidRPr="00DD56F0">
              <w:rPr>
                <w:color w:val="auto"/>
                <w:sz w:val="20"/>
                <w:szCs w:val="20"/>
                <w:lang w:val="en-US"/>
              </w:rPr>
              <w:t>:</w:t>
            </w:r>
          </w:p>
          <w:p w:rsidR="00D03937" w:rsidRPr="00DD56F0" w:rsidRDefault="00D03937" w:rsidP="00D03937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ხუთი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სახის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დადებით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შეფასებას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>: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Sylfaen"/>
                <w:noProof/>
                <w:sz w:val="20"/>
                <w:szCs w:val="20"/>
              </w:rPr>
              <w:t xml:space="preserve">              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(A)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ფრიადი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91-100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ქულა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;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          (B)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ძალიან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კარგი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მაქსიმალური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81-90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ქულა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;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(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C)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კარგი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მაქსიმალური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71-80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ქულა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;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          (D)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დამაკმაყოფილებელი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მაქსიმალური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61-70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ქულა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;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            (E)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საკმარისი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მაქსიმალური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51-60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ქულა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.</w:t>
            </w:r>
          </w:p>
          <w:p w:rsidR="00D03937" w:rsidRPr="00DD56F0" w:rsidRDefault="00D03937" w:rsidP="00D03937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ორი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სახის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უარყოფით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/>
                <w:noProof/>
                <w:sz w:val="20"/>
                <w:szCs w:val="20"/>
                <w:lang w:val="ru-RU"/>
              </w:rPr>
              <w:t>შეფასებას</w:t>
            </w:r>
            <w:r w:rsidRPr="00DD56F0">
              <w:rPr>
                <w:rFonts w:ascii="Sylfaen" w:hAnsi="Sylfaen" w:cs="Sylfaen"/>
                <w:b/>
                <w:noProof/>
                <w:sz w:val="20"/>
                <w:szCs w:val="20"/>
              </w:rPr>
              <w:t>:</w:t>
            </w:r>
          </w:p>
          <w:p w:rsidR="00D03937" w:rsidRPr="00DD56F0" w:rsidRDefault="00D03937" w:rsidP="00D03937">
            <w:pPr>
              <w:spacing w:after="0" w:line="240" w:lineRule="auto"/>
              <w:ind w:left="72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(FX)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ვერ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ჩააბარა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მაქსიმალური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41-50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ქულა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,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რაც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ნიშნავს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,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რომ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ჩასაბარებლად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მეტი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მუშაობა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სჭირდება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ეძლევა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დამოუკიდებელი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მუშაობით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დამატებით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გამოცდაზე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ერთხელ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გასვლის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</w:p>
          <w:p w:rsidR="00D03937" w:rsidRPr="00DD56F0" w:rsidRDefault="00D03937" w:rsidP="00D03937">
            <w:pPr>
              <w:spacing w:after="0" w:line="240" w:lineRule="auto"/>
              <w:ind w:left="72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(F)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ჩაიჭრა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–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მაქსიმალური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40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ქულა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ნაკლები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,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რაც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ნიშნავს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,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რომ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სტუდენტის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მიერ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ჩატარებული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სამუშაო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არ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არის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საკმარისი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მას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საგანი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ახლიდან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აქვს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შესასწავლი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.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7.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მე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-6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პუნქტით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გათავისწინებული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შეფასებების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მიღება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ხდება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შუალედური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შეფასებებისა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და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დასკვნითი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გამოცდის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შეფასების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დაჯამების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Arial"/>
                <w:noProof/>
                <w:sz w:val="20"/>
                <w:szCs w:val="20"/>
                <w:lang w:val="ru-RU"/>
              </w:rPr>
              <w:t>საფუძველზე</w:t>
            </w: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>.</w:t>
            </w:r>
          </w:p>
          <w:p w:rsidR="00D03937" w:rsidRPr="00DD56F0" w:rsidRDefault="00D03937" w:rsidP="00D03937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D56F0">
              <w:rPr>
                <w:rFonts w:ascii="Sylfaen" w:hAnsi="Sylfaen" w:cs="Arial"/>
                <w:noProof/>
                <w:sz w:val="20"/>
                <w:szCs w:val="20"/>
              </w:rPr>
              <w:t xml:space="preserve">8.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საგანმანათლებლო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პროგრამის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კომპონენტში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, FX-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მიღების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შემთხვევაში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დამატებითი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გამოცდა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დაინიშნება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დასკვნითი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გამოცდის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შედეგების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გამოცხადებიდან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არანაკლებ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 5 </w:t>
            </w: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დღეში</w:t>
            </w:r>
            <w:r w:rsidRPr="00DD56F0">
              <w:rPr>
                <w:rFonts w:ascii="Sylfaen" w:hAnsi="Sylfaen" w:cs="Sylfaen"/>
                <w:bCs/>
                <w:noProof/>
                <w:sz w:val="20"/>
                <w:szCs w:val="20"/>
              </w:rPr>
              <w:t>.</w:t>
            </w:r>
          </w:p>
          <w:p w:rsidR="009D7832" w:rsidRPr="00D03937" w:rsidRDefault="00D03937" w:rsidP="00D03937">
            <w:pPr>
              <w:spacing w:before="240"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0E582C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D03937" w:rsidRDefault="009D7832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908" w:rsidRPr="00D03937" w:rsidRDefault="000F34F5" w:rsidP="00D03937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საგანმანათლებლო პროგრამა – “ფილოსოფია-რელიგიის კვლევები”-ის კურსდამთავრებულს შეუძლია დასაქმდეს:</w:t>
            </w:r>
            <w:r w:rsidR="00000AFE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საგანმანათლებლო დაწესებულებებში; მრჩევლად, კონსულტანტად და სოციალურ-რელიგიურ ურთიერთობათა მენეჯერად სასწავლო, პოლიტიკურ-ადმინისტრაციული მართვა-გამგეობის ორგანიზაცია-დაწესებულებებში; რელიგიური,</w:t>
            </w:r>
            <w:r w:rsidR="00000AFE" w:rsidRPr="00D03937">
              <w:rPr>
                <w:rFonts w:ascii="Sylfaen" w:hAnsi="Sylfaen" w:cs="Times New Roman"/>
                <w:noProof/>
                <w:sz w:val="20"/>
                <w:szCs w:val="20"/>
                <w:lang w:val="ka-GE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ეთნიკური, სოციალური და ფსიქოლოგიური პრობლემებით დაინტერესებულ სამთავრობო და არასამთავრობო დაწესებულებებში, ორგანიზაციებსა და რესურს-ცენტრებში; </w:t>
            </w:r>
            <w:r w:rsidRPr="00D03937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პრესცენტრებში, რედაქციებში, რადიოსა და ტელევიზიაში, საერთაშორისო ფონდებში, კულტურის სფეროში.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ასევე პროგრამა უზრუნველყოფს კვალიფიკაციის შემდგომ ამაღლების შესაძლებლობას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 xml:space="preserve">სწავლების მესამე </w:t>
            </w:r>
            <w:r w:rsidRPr="00D03937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საფეხურზე დოქტორანტურაში.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D03937" w:rsidRDefault="009D7832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D03937" w:rsidTr="00D03937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908" w:rsidRPr="00D03937" w:rsidRDefault="00AA3908" w:rsidP="00D0393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ცენტრები.</w:t>
            </w:r>
          </w:p>
          <w:p w:rsidR="00AA3908" w:rsidRPr="00D03937" w:rsidRDefault="00AA3908" w:rsidP="00D03937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noProof/>
                <w:sz w:val="20"/>
                <w:szCs w:val="20"/>
              </w:rPr>
            </w:pP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პროგრამის განხორციელებას ემსახურება შესაბამისი კვალიფიკაციის მქონე აკაკი წერეთლის სახელმწიფო უნივერსიტეტის აკადემიური და მოწვეული პროფესურა</w:t>
            </w:r>
            <w:r w:rsidR="00D5234B" w:rsidRPr="00D03937">
              <w:rPr>
                <w:rFonts w:ascii="Sylfaen" w:hAnsi="Sylfaen" w:cs="Times New Roman"/>
                <w:noProof/>
                <w:sz w:val="20"/>
                <w:szCs w:val="20"/>
              </w:rPr>
              <w:t xml:space="preserve"> </w:t>
            </w:r>
            <w:r w:rsidRPr="00D03937">
              <w:rPr>
                <w:rFonts w:ascii="Sylfaen" w:hAnsi="Sylfaen" w:cs="Times New Roman"/>
                <w:noProof/>
                <w:sz w:val="20"/>
                <w:szCs w:val="20"/>
                <w:lang w:val="ru-RU"/>
              </w:rPr>
              <w:t>(იხ.დანართში CV ).</w:t>
            </w:r>
          </w:p>
        </w:tc>
      </w:tr>
    </w:tbl>
    <w:p w:rsidR="007E58FD" w:rsidRPr="00D03937" w:rsidRDefault="007E58FD" w:rsidP="00D03937">
      <w:pPr>
        <w:tabs>
          <w:tab w:val="left" w:pos="1260"/>
        </w:tabs>
        <w:spacing w:after="0" w:line="240" w:lineRule="auto"/>
        <w:ind w:left="1080"/>
        <w:rPr>
          <w:rFonts w:ascii="Sylfaen" w:hAnsi="Sylfaen" w:cs="Times New Roman"/>
          <w:b/>
          <w:noProof/>
          <w:sz w:val="20"/>
          <w:szCs w:val="20"/>
        </w:rPr>
      </w:pPr>
    </w:p>
    <w:p w:rsidR="008455E7" w:rsidRPr="00D03937" w:rsidRDefault="008455E7" w:rsidP="00D03937">
      <w:pPr>
        <w:spacing w:after="0" w:line="240" w:lineRule="auto"/>
        <w:ind w:left="810"/>
        <w:rPr>
          <w:rFonts w:ascii="Sylfaen" w:hAnsi="Sylfaen"/>
          <w:b/>
          <w:noProof/>
          <w:sz w:val="20"/>
          <w:szCs w:val="20"/>
          <w:lang w:val="ru-RU"/>
        </w:rPr>
      </w:pPr>
    </w:p>
    <w:p w:rsidR="00D33ACB" w:rsidRPr="00D03937" w:rsidRDefault="00D33ACB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p w:rsidR="00D33ACB" w:rsidRPr="00D03937" w:rsidRDefault="00D33ACB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p w:rsidR="00D33ACB" w:rsidRPr="00D03937" w:rsidRDefault="00D33ACB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p w:rsidR="00D33ACB" w:rsidRPr="00D03937" w:rsidRDefault="00D33ACB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p w:rsidR="00D33ACB" w:rsidRPr="00D03937" w:rsidRDefault="00D33ACB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p w:rsidR="00D33ACB" w:rsidRPr="00D03937" w:rsidRDefault="00D33ACB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p w:rsidR="00D03937" w:rsidRDefault="00D03937" w:rsidP="00D03937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D03937" w:rsidSect="00D039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53C44" w:rsidRPr="00D03937" w:rsidRDefault="00453C44" w:rsidP="00D03937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D03937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453C44" w:rsidRPr="00D03937" w:rsidRDefault="00453C44" w:rsidP="00D0393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D03937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12539EAC" wp14:editId="2CFAEB33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C44" w:rsidRPr="00D03937" w:rsidRDefault="00453C44" w:rsidP="00D0393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D03937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Pr="00D03937">
        <w:rPr>
          <w:rFonts w:ascii="Sylfaen" w:hAnsi="Sylfaen" w:cs="Sylfaen"/>
          <w:b/>
          <w:sz w:val="20"/>
          <w:szCs w:val="20"/>
        </w:rPr>
        <w:t xml:space="preserve">  </w:t>
      </w:r>
      <w:r w:rsidRPr="00D03937">
        <w:rPr>
          <w:rFonts w:ascii="Sylfaen" w:hAnsi="Sylfaen" w:cs="Sylfaen"/>
          <w:b/>
          <w:sz w:val="20"/>
          <w:szCs w:val="20"/>
          <w:lang w:val="af-ZA"/>
        </w:rPr>
        <w:t>2019 - 2020</w:t>
      </w:r>
      <w:r w:rsidRPr="00D03937">
        <w:rPr>
          <w:rFonts w:ascii="Sylfaen" w:hAnsi="Sylfaen" w:cs="Sylfaen"/>
          <w:b/>
          <w:sz w:val="20"/>
          <w:szCs w:val="20"/>
        </w:rPr>
        <w:t xml:space="preserve"> </w:t>
      </w:r>
      <w:r w:rsidRPr="00D03937">
        <w:rPr>
          <w:rFonts w:ascii="Sylfaen" w:hAnsi="Sylfaen" w:cs="Sylfaen"/>
          <w:b/>
          <w:sz w:val="20"/>
          <w:szCs w:val="20"/>
          <w:lang w:val="ka-GE"/>
        </w:rPr>
        <w:t>წ.წ</w:t>
      </w:r>
    </w:p>
    <w:p w:rsidR="00453C44" w:rsidRPr="00D03937" w:rsidRDefault="00453C44" w:rsidP="00D03937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</w:rPr>
      </w:pPr>
      <w:r w:rsidRPr="00D03937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</w:t>
      </w:r>
      <w:r w:rsidRPr="00D03937">
        <w:rPr>
          <w:rFonts w:ascii="Sylfaen" w:hAnsi="Sylfaen"/>
          <w:b/>
          <w:noProof/>
          <w:sz w:val="20"/>
          <w:szCs w:val="20"/>
        </w:rPr>
        <w:t>ფილოსოფია – რელიგიის კვლევები</w:t>
      </w:r>
    </w:p>
    <w:p w:rsidR="00453C44" w:rsidRPr="00D03937" w:rsidRDefault="00453C44" w:rsidP="00D03937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D03937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D03937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D03937">
        <w:rPr>
          <w:rFonts w:ascii="Sylfaen" w:hAnsi="Sylfaen"/>
          <w:b/>
          <w:noProof/>
          <w:sz w:val="20"/>
          <w:szCs w:val="20"/>
        </w:rPr>
        <w:t>ფილოსოფიის მაგისტრი</w:t>
      </w:r>
    </w:p>
    <w:p w:rsidR="00453C44" w:rsidRPr="00D03937" w:rsidRDefault="00453C44" w:rsidP="00D03937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</w:p>
    <w:tbl>
      <w:tblPr>
        <w:tblW w:w="126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565"/>
        <w:gridCol w:w="538"/>
        <w:gridCol w:w="829"/>
        <w:gridCol w:w="701"/>
        <w:gridCol w:w="836"/>
        <w:gridCol w:w="639"/>
        <w:gridCol w:w="1122"/>
        <w:gridCol w:w="498"/>
        <w:gridCol w:w="451"/>
        <w:gridCol w:w="508"/>
        <w:gridCol w:w="476"/>
        <w:gridCol w:w="690"/>
      </w:tblGrid>
      <w:tr w:rsidR="00453C44" w:rsidRPr="00D03937" w:rsidTr="00D03937">
        <w:trPr>
          <w:trHeight w:val="282"/>
          <w:jc w:val="center"/>
        </w:trPr>
        <w:tc>
          <w:tcPr>
            <w:tcW w:w="802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565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3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005" w:type="dxa"/>
            <w:gridSpan w:val="4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122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ლ/პ/ჯგ</w:t>
            </w:r>
          </w:p>
        </w:tc>
        <w:tc>
          <w:tcPr>
            <w:tcW w:w="1933" w:type="dxa"/>
            <w:gridSpan w:val="4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90" w:type="dxa"/>
            <w:vMerge w:val="restart"/>
            <w:textDirection w:val="btL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453C44" w:rsidRPr="00D03937" w:rsidTr="00D03937">
        <w:trPr>
          <w:trHeight w:val="139"/>
          <w:jc w:val="center"/>
        </w:trPr>
        <w:tc>
          <w:tcPr>
            <w:tcW w:w="802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Merge w:val="restart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37" w:type="dxa"/>
            <w:gridSpan w:val="2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39" w:type="dxa"/>
            <w:vMerge w:val="restart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122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50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6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53C44" w:rsidRPr="00D03937" w:rsidTr="00D03937">
        <w:trPr>
          <w:cantSplit/>
          <w:trHeight w:val="1606"/>
          <w:jc w:val="center"/>
        </w:trPr>
        <w:tc>
          <w:tcPr>
            <w:tcW w:w="802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65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1" w:type="dxa"/>
            <w:textDirection w:val="btLr"/>
          </w:tcPr>
          <w:p w:rsidR="00453C44" w:rsidRPr="00D03937" w:rsidRDefault="00453C44" w:rsidP="00D03937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36" w:type="dxa"/>
            <w:textDirection w:val="btLr"/>
          </w:tcPr>
          <w:p w:rsidR="00453C44" w:rsidRPr="00D03937" w:rsidRDefault="00453C44" w:rsidP="00D03937">
            <w:pPr>
              <w:spacing w:after="0" w:line="240" w:lineRule="auto"/>
              <w:ind w:left="113"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39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22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53C44" w:rsidRPr="00D03937" w:rsidTr="00D03937">
        <w:trPr>
          <w:trHeight w:val="303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3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2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3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2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9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0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690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</w:tr>
      <w:tr w:rsidR="00453C44" w:rsidRPr="00D03937" w:rsidTr="00D03937">
        <w:trPr>
          <w:trHeight w:val="223"/>
          <w:jc w:val="center"/>
        </w:trPr>
        <w:tc>
          <w:tcPr>
            <w:tcW w:w="802" w:type="dxa"/>
            <w:shd w:val="clear" w:color="auto" w:fill="800000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1853" w:type="dxa"/>
            <w:gridSpan w:val="12"/>
            <w:shd w:val="clear" w:color="auto" w:fill="800000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სავალდებულო კურსები  - (105 კრედიტი)</w:t>
            </w:r>
          </w:p>
        </w:tc>
      </w:tr>
      <w:tr w:rsidR="00453C44" w:rsidRPr="00D03937" w:rsidTr="00D03937">
        <w:trPr>
          <w:trHeight w:val="312"/>
          <w:jc w:val="center"/>
        </w:trPr>
        <w:tc>
          <w:tcPr>
            <w:tcW w:w="802" w:type="dxa"/>
            <w:shd w:val="clear" w:color="auto" w:fill="FFFFFF" w:themeFill="background1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03937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65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თეორიულ-სისტემური ფილოსოფია</w:t>
            </w:r>
          </w:p>
        </w:tc>
        <w:tc>
          <w:tcPr>
            <w:tcW w:w="538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451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03937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 xml:space="preserve">რელიგიათმცოდნეობის </w:t>
            </w:r>
            <w:r w:rsidRPr="00D03937">
              <w:rPr>
                <w:rFonts w:ascii="Sylfaen" w:eastAsia="Batang" w:hAnsi="Sylfaen"/>
                <w:noProof/>
                <w:sz w:val="20"/>
                <w:szCs w:val="20"/>
                <w:lang w:val="ka-GE"/>
              </w:rPr>
              <w:t>პრობლემური ასპექტები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 xml:space="preserve">კულტურის სოციოლოგია  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03937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იუდაიზმი, ქრისტიანობა, ისლამი - შედარებითი ანალიზი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03937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eastAsia="Batang" w:hAnsi="Sylfaen"/>
                <w:b/>
                <w:noProof/>
                <w:sz w:val="20"/>
                <w:szCs w:val="20"/>
              </w:rPr>
            </w:pPr>
            <w:r w:rsidRPr="00D03937">
              <w:rPr>
                <w:rFonts w:ascii="Sylfaen" w:hAnsi="Sylfaen" w:cs="Sylfaen"/>
                <w:noProof/>
                <w:sz w:val="20"/>
                <w:szCs w:val="20"/>
              </w:rPr>
              <w:t>რელიგია და მეცნიერება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12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03937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ღვთისმეტყველების ისტორია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03937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>მესიანიზმი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1.8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ჰუმანიზმის ეპოქის ფილოსოფია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1.9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თანამედროვე ფილოსოფიის აქტუალური მიმდინარეობები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1.10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eastAsia="Batang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ქართული ფილოსოფიურ-ესთეტიკური კონცეფციები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1.11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>XX საუკუნის ძირითადი ფსიქოლოგიური მიმდინარეობები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</w:rPr>
              <w:t>პოლიტიკის ფილოსოფია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1.13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სქოლასტიკური აზროვნების ისტორია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1.14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ნეოპლატონიზმი და არეოპაგიტიკა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1.15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რელიგია და კულტურა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1.16</w:t>
            </w: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00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5" w:type="dxa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38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105</w:t>
            </w:r>
          </w:p>
        </w:tc>
        <w:tc>
          <w:tcPr>
            <w:tcW w:w="82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70"/>
          <w:jc w:val="center"/>
        </w:trPr>
        <w:tc>
          <w:tcPr>
            <w:tcW w:w="802" w:type="dxa"/>
            <w:shd w:val="clear" w:color="auto" w:fill="800000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853" w:type="dxa"/>
            <w:gridSpan w:val="12"/>
            <w:shd w:val="clear" w:color="auto" w:fill="800000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კურსები  - (15 კრედიტი)</w:t>
            </w:r>
          </w:p>
        </w:tc>
      </w:tr>
      <w:tr w:rsidR="00453C44" w:rsidRPr="00D03937" w:rsidTr="00D03937">
        <w:trPr>
          <w:trHeight w:val="370"/>
          <w:jc w:val="center"/>
        </w:trPr>
        <w:tc>
          <w:tcPr>
            <w:tcW w:w="802" w:type="dxa"/>
            <w:shd w:val="clear" w:color="auto" w:fill="800000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11853" w:type="dxa"/>
            <w:gridSpan w:val="12"/>
            <w:shd w:val="clear" w:color="auto" w:fill="800000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კურსი  </w:t>
            </w:r>
            <w:r w:rsidRPr="00D03937">
              <w:rPr>
                <w:rFonts w:ascii="Sylfaen" w:hAnsi="Sylfaen"/>
                <w:b/>
                <w:sz w:val="20"/>
                <w:szCs w:val="20"/>
              </w:rPr>
              <w:t xml:space="preserve">1 </w:t>
            </w: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- (5 კრედიტი)</w:t>
            </w: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3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3937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91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color w:val="000000" w:themeColor="text1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451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 w:val="restart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მართლმადიდებელი ეკლესიის ისტორია და გარე სამყარო</w:t>
            </w: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</w:rPr>
              <w:t>რელიგია და ეთიკა</w:t>
            </w: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სამართლის ფილოსოფია  </w:t>
            </w: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shd w:val="clear" w:color="auto" w:fill="8A0000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1853" w:type="dxa"/>
            <w:gridSpan w:val="12"/>
            <w:shd w:val="clear" w:color="auto" w:fill="8A0000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კურსი  </w:t>
            </w:r>
            <w:r w:rsidRPr="00D03937">
              <w:rPr>
                <w:rFonts w:ascii="Sylfaen" w:hAnsi="Sylfaen"/>
                <w:b/>
                <w:sz w:val="20"/>
                <w:szCs w:val="20"/>
              </w:rPr>
              <w:t xml:space="preserve">2 </w:t>
            </w: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- (5 კრედიტი)</w:t>
            </w:r>
          </w:p>
        </w:tc>
      </w:tr>
      <w:tr w:rsidR="00453C44" w:rsidRPr="00D03937" w:rsidTr="00D03937">
        <w:trPr>
          <w:trHeight w:val="376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ელინისტურ-რომაული ეპოქის ფილოსოფიური მიმდინარეოებები</w:t>
            </w:r>
          </w:p>
        </w:tc>
        <w:tc>
          <w:tcPr>
            <w:tcW w:w="53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 w:val="restart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21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ეკლესიის 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 xml:space="preserve"> ისტორია</w:t>
            </w: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97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რელიგია და ეკოლოგია</w:t>
            </w: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453C44" w:rsidRPr="00D03937" w:rsidRDefault="00453C44" w:rsidP="00D03937">
            <w:pPr>
              <w:spacing w:after="0"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76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376"/>
          <w:jc w:val="center"/>
        </w:trPr>
        <w:tc>
          <w:tcPr>
            <w:tcW w:w="802" w:type="dxa"/>
            <w:shd w:val="clear" w:color="auto" w:fill="8A0000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1853" w:type="dxa"/>
            <w:gridSpan w:val="12"/>
            <w:shd w:val="clear" w:color="auto" w:fill="8A0000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არჩევითი კურსი  </w:t>
            </w:r>
            <w:r w:rsidRPr="00D03937">
              <w:rPr>
                <w:rFonts w:ascii="Sylfaen" w:hAnsi="Sylfaen"/>
                <w:b/>
                <w:sz w:val="20"/>
                <w:szCs w:val="20"/>
              </w:rPr>
              <w:t xml:space="preserve">3 </w:t>
            </w: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- (5 კრედიტი)</w:t>
            </w:r>
          </w:p>
        </w:tc>
      </w:tr>
      <w:tr w:rsidR="00453C44" w:rsidRPr="00D03937" w:rsidTr="00D03937">
        <w:trPr>
          <w:trHeight w:val="10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53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2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0/3/0/0</w:t>
            </w:r>
          </w:p>
        </w:tc>
        <w:tc>
          <w:tcPr>
            <w:tcW w:w="49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6" w:type="dxa"/>
            <w:vMerge w:val="restart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90" w:type="dxa"/>
            <w:vMerge w:val="restart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რელიგიური პროზელიტიზმი</w:t>
            </w: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ათეისტური აზროვნების ევოლუცია</w:t>
            </w:r>
          </w:p>
        </w:tc>
        <w:tc>
          <w:tcPr>
            <w:tcW w:w="53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3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3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  <w:lang w:val="ka-GE"/>
              </w:rPr>
              <w:t>2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>/0/0/1</w:t>
            </w:r>
          </w:p>
        </w:tc>
        <w:tc>
          <w:tcPr>
            <w:tcW w:w="49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Merge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  <w:vMerge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80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3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82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left="-98"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6" w:type="dxa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53C44" w:rsidRPr="00D03937" w:rsidTr="00D03937">
        <w:trPr>
          <w:trHeight w:val="94"/>
          <w:jc w:val="center"/>
        </w:trPr>
        <w:tc>
          <w:tcPr>
            <w:tcW w:w="5367" w:type="dxa"/>
            <w:gridSpan w:val="2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3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b/>
                <w:sz w:val="20"/>
                <w:szCs w:val="20"/>
                <w:lang w:val="ka-GE"/>
              </w:rPr>
              <w:t>120</w:t>
            </w:r>
          </w:p>
        </w:tc>
        <w:tc>
          <w:tcPr>
            <w:tcW w:w="82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451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508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476" w:type="dxa"/>
            <w:vAlign w:val="center"/>
          </w:tcPr>
          <w:p w:rsidR="00453C44" w:rsidRPr="00D03937" w:rsidRDefault="00453C44" w:rsidP="00D03937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90" w:type="dxa"/>
          </w:tcPr>
          <w:p w:rsidR="00453C44" w:rsidRPr="00D03937" w:rsidRDefault="00453C44" w:rsidP="00D03937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53C44" w:rsidRPr="00D03937" w:rsidRDefault="00453C44" w:rsidP="00D03937">
      <w:p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lang w:val="ka-GE"/>
        </w:rPr>
      </w:pPr>
    </w:p>
    <w:p w:rsidR="00D33ACB" w:rsidRPr="00D03937" w:rsidRDefault="00D33ACB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</w:pPr>
    </w:p>
    <w:p w:rsidR="00D03937" w:rsidRDefault="00D03937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  <w:lang w:val="ka-GE"/>
        </w:rPr>
        <w:sectPr w:rsidR="00D03937" w:rsidSect="00D0393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5084E" w:rsidRPr="00D03937" w:rsidRDefault="00D70DD4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</w:rPr>
      </w:pPr>
      <w:r w:rsidRPr="00D03937">
        <w:rPr>
          <w:rFonts w:ascii="Sylfaen" w:hAnsi="Sylfaen"/>
          <w:b/>
          <w:noProof/>
          <w:sz w:val="20"/>
          <w:szCs w:val="20"/>
          <w:lang w:val="ru-RU"/>
        </w:rPr>
        <w:lastRenderedPageBreak/>
        <w:t xml:space="preserve">დანართი </w:t>
      </w:r>
      <w:r w:rsidR="0055084E" w:rsidRPr="00D03937">
        <w:rPr>
          <w:rFonts w:ascii="Sylfaen" w:hAnsi="Sylfaen"/>
          <w:b/>
          <w:noProof/>
          <w:sz w:val="20"/>
          <w:szCs w:val="20"/>
          <w:lang w:val="ru-RU"/>
        </w:rPr>
        <w:t>2</w:t>
      </w:r>
    </w:p>
    <w:p w:rsidR="0059495D" w:rsidRPr="00D03937" w:rsidRDefault="0059495D" w:rsidP="00D03937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tbl>
      <w:tblPr>
        <w:tblW w:w="10336" w:type="dxa"/>
        <w:tblInd w:w="6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18"/>
        <w:gridCol w:w="5529"/>
        <w:gridCol w:w="850"/>
        <w:gridCol w:w="851"/>
        <w:gridCol w:w="567"/>
        <w:gridCol w:w="672"/>
        <w:gridCol w:w="672"/>
        <w:gridCol w:w="677"/>
      </w:tblGrid>
      <w:tr w:rsidR="0059495D" w:rsidRPr="00D03937" w:rsidTr="00D03937">
        <w:trPr>
          <w:cantSplit/>
          <w:trHeight w:val="1816"/>
          <w:tblHeader/>
        </w:trPr>
        <w:tc>
          <w:tcPr>
            <w:tcW w:w="518" w:type="dxa"/>
          </w:tcPr>
          <w:p w:rsidR="0059495D" w:rsidRPr="00D03937" w:rsidRDefault="0059495D" w:rsidP="00D0393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  <w:p w:rsidR="0059495D" w:rsidRPr="00D03937" w:rsidRDefault="0059495D" w:rsidP="00D0393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  <w:p w:rsidR="0059495D" w:rsidRPr="00D03937" w:rsidRDefault="0059495D" w:rsidP="00D0393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  <w:p w:rsidR="0059495D" w:rsidRPr="00D03937" w:rsidRDefault="0059495D" w:rsidP="00D03937">
            <w:pPr>
              <w:spacing w:after="0" w:line="240" w:lineRule="auto"/>
              <w:ind w:right="400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</w:p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Batang" w:hAnsi="Sylfaen" w:cs="Times New Roman"/>
                <w:b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კურსი</w:t>
            </w:r>
          </w:p>
        </w:tc>
        <w:tc>
          <w:tcPr>
            <w:tcW w:w="850" w:type="dxa"/>
            <w:textDirection w:val="btLr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  <w:t>ცოდნა და გაცნობიერება</w:t>
            </w:r>
          </w:p>
        </w:tc>
        <w:tc>
          <w:tcPr>
            <w:tcW w:w="851" w:type="dxa"/>
            <w:textDirection w:val="btLr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567" w:type="dxa"/>
            <w:textDirection w:val="btL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დასკვნის უნარი</w:t>
            </w:r>
          </w:p>
        </w:tc>
        <w:tc>
          <w:tcPr>
            <w:tcW w:w="672" w:type="dxa"/>
            <w:textDirection w:val="btLr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კომუნიკაციის უნარი</w:t>
            </w:r>
          </w:p>
        </w:tc>
        <w:tc>
          <w:tcPr>
            <w:tcW w:w="672" w:type="dxa"/>
            <w:textDirection w:val="btLr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სწავლის უნარი</w:t>
            </w:r>
          </w:p>
        </w:tc>
        <w:tc>
          <w:tcPr>
            <w:tcW w:w="677" w:type="dxa"/>
            <w:textDirection w:val="btLr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>ღირებულებები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9818" w:type="dxa"/>
            <w:gridSpan w:val="7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  <w:t>ს</w:t>
            </w:r>
            <w:r w:rsidR="003C6F16" w:rsidRPr="00D0393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/>
              </w:rPr>
              <w:t>ა</w:t>
            </w:r>
            <w:r w:rsidRPr="00D0393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ka-GE"/>
              </w:rPr>
              <w:t>ვალდებულო ს</w:t>
            </w:r>
            <w:r w:rsidRPr="00D0393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  <w:t>აგნები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/>
              </w:rPr>
              <w:t>1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თეორიულ-სისტემური ფილოსოფია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 xml:space="preserve">რელიგიათმცოდნეობის </w:t>
            </w:r>
            <w:r w:rsidRPr="00D03937">
              <w:rPr>
                <w:rFonts w:ascii="Sylfaen" w:eastAsia="Batang" w:hAnsi="Sylfaen"/>
                <w:noProof/>
                <w:sz w:val="20"/>
                <w:szCs w:val="20"/>
                <w:lang w:val="ka-GE"/>
              </w:rPr>
              <w:t>პრობლემური ასპექტები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highlight w:val="yellow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 xml:space="preserve">კულტურის სოციოლოგია  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იუდაიზმი, ქრისტიანობა, ისლამი - შედარებითი ანალიზი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eastAsia="Batang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 w:cs="Sylfaen"/>
                <w:noProof/>
                <w:sz w:val="20"/>
                <w:szCs w:val="20"/>
              </w:rPr>
              <w:t>რელიგია და მეცნიერება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ღვთისმეტყველების ისტორია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>მესიანიზმი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ჰუმანიზმის ეპოქის ფილოსოფია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highlight w:val="yellow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თანამედროვე ფილოსოფიის აქტუალური მიმდინარეობები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eastAsia="Batang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ქართული ფილოსოფიურ-ესთეტიკური კონცეფციები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eastAsia="Batang" w:hAnsi="Sylfaen"/>
                <w:noProof/>
                <w:sz w:val="20"/>
                <w:szCs w:val="20"/>
              </w:rPr>
              <w:t>XX საუკუნის ძირითადი ფსიქოლოგიური მიმდინარეობები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</w:rPr>
              <w:t>პოლიტიკის ფილოსოფია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სქოლასტიკური აზროვნების ისტორია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ნეოპლატონიზმი და არეოპაგიტიკა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რელიგია და კულტურა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529" w:type="dxa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818" w:type="dxa"/>
            <w:gridSpan w:val="7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b/>
                <w:noProof/>
                <w:sz w:val="20"/>
                <w:szCs w:val="20"/>
                <w:lang w:val="ru-RU"/>
              </w:rPr>
              <w:t>არჩევითი საგნები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sz w:val="20"/>
                <w:szCs w:val="20"/>
                <w:lang w:val="ka-GE"/>
              </w:rPr>
              <w:t>საქართველოს მართლმადიდებელი ეკლესიის ისტორია და გარე სამყარო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</w:rPr>
              <w:t>რელიგია და ეთიკა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59495D" w:rsidRPr="00D03937" w:rsidTr="00D03937">
        <w:tc>
          <w:tcPr>
            <w:tcW w:w="518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5529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სამართლის ფილოსოფია  </w:t>
            </w:r>
          </w:p>
        </w:tc>
        <w:tc>
          <w:tcPr>
            <w:tcW w:w="850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D03937" w:rsidRDefault="0059495D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ელინისტურ-რომაული ეპოქის ფილოსოფიური მიმდინარეოებები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ეკლესიის </w:t>
            </w:r>
            <w:r w:rsidRPr="00D03937">
              <w:rPr>
                <w:rFonts w:ascii="Sylfaen" w:hAnsi="Sylfaen"/>
                <w:noProof/>
                <w:sz w:val="20"/>
                <w:szCs w:val="20"/>
              </w:rPr>
              <w:t xml:space="preserve"> ისტორია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რელიგია და ეკოლოგია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(ინგლისური)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25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(გერმანული)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26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(ფრანგული)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D03937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27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0393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უცხო ენა (რუსული)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ka-GE"/>
              </w:rPr>
              <w:t>28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რელიგიური პროზელიტიზმი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  <w:tr w:rsidR="00D33ACB" w:rsidRPr="00D03937" w:rsidTr="00D03937">
        <w:tc>
          <w:tcPr>
            <w:tcW w:w="518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5529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D03937">
              <w:rPr>
                <w:rFonts w:ascii="Sylfaen" w:hAnsi="Sylfaen"/>
                <w:noProof/>
                <w:sz w:val="20"/>
                <w:szCs w:val="20"/>
              </w:rPr>
              <w:t>ათეისტური აზროვნების ევოლუცია</w:t>
            </w:r>
          </w:p>
        </w:tc>
        <w:tc>
          <w:tcPr>
            <w:tcW w:w="850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567" w:type="dxa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D03937" w:rsidRDefault="00D33ACB" w:rsidP="00D0393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</w:pPr>
            <w:r w:rsidRPr="00D03937">
              <w:rPr>
                <w:rFonts w:ascii="Sylfaen" w:eastAsia="Times New Roman" w:hAnsi="Sylfaen" w:cs="Times New Roman"/>
                <w:noProof/>
                <w:sz w:val="20"/>
                <w:szCs w:val="20"/>
                <w:lang w:val="ru-RU"/>
              </w:rPr>
              <w:t>X</w:t>
            </w:r>
          </w:p>
        </w:tc>
      </w:tr>
    </w:tbl>
    <w:p w:rsidR="0059495D" w:rsidRPr="00D03937" w:rsidRDefault="0059495D" w:rsidP="00D03937">
      <w:pPr>
        <w:spacing w:after="0" w:line="240" w:lineRule="auto"/>
        <w:ind w:left="810"/>
        <w:jc w:val="right"/>
        <w:rPr>
          <w:rFonts w:ascii="Sylfaen" w:hAnsi="Sylfaen"/>
          <w:b/>
          <w:noProof/>
          <w:sz w:val="20"/>
          <w:szCs w:val="20"/>
        </w:rPr>
      </w:pPr>
    </w:p>
    <w:p w:rsidR="003F0F62" w:rsidRPr="00D03937" w:rsidRDefault="003F0F62" w:rsidP="00D03937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</w:pPr>
    </w:p>
    <w:sectPr w:rsidR="003F0F62" w:rsidRPr="00D03937" w:rsidSect="00D0393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AA" w:rsidRDefault="005C63AA">
      <w:pPr>
        <w:spacing w:after="0" w:line="240" w:lineRule="auto"/>
      </w:pPr>
      <w:r>
        <w:separator/>
      </w:r>
    </w:p>
  </w:endnote>
  <w:endnote w:type="continuationSeparator" w:id="0">
    <w:p w:rsidR="005C63AA" w:rsidRDefault="005C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7" w:rsidRDefault="00D0393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937" w:rsidRDefault="00D03937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7" w:rsidRDefault="00D0393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95A">
      <w:rPr>
        <w:rStyle w:val="PageNumber"/>
        <w:noProof/>
      </w:rPr>
      <w:t>6</w:t>
    </w:r>
    <w:r>
      <w:rPr>
        <w:rStyle w:val="PageNumber"/>
      </w:rPr>
      <w:fldChar w:fldCharType="end"/>
    </w:r>
  </w:p>
  <w:p w:rsidR="00D03937" w:rsidRDefault="00D03937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7" w:rsidRDefault="00D03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AA" w:rsidRDefault="005C63AA">
      <w:pPr>
        <w:spacing w:after="0" w:line="240" w:lineRule="auto"/>
      </w:pPr>
      <w:r>
        <w:separator/>
      </w:r>
    </w:p>
  </w:footnote>
  <w:footnote w:type="continuationSeparator" w:id="0">
    <w:p w:rsidR="005C63AA" w:rsidRDefault="005C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7" w:rsidRDefault="00D03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7" w:rsidRDefault="00D039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37" w:rsidRDefault="00D03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3EA"/>
    <w:multiLevelType w:val="hybridMultilevel"/>
    <w:tmpl w:val="EFA07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0F2F2168"/>
    <w:multiLevelType w:val="hybridMultilevel"/>
    <w:tmpl w:val="89540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0391"/>
    <w:multiLevelType w:val="hybridMultilevel"/>
    <w:tmpl w:val="2062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13B1"/>
    <w:multiLevelType w:val="hybridMultilevel"/>
    <w:tmpl w:val="281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1316"/>
    <w:multiLevelType w:val="hybridMultilevel"/>
    <w:tmpl w:val="ADB68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A02FC"/>
    <w:multiLevelType w:val="hybridMultilevel"/>
    <w:tmpl w:val="682E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23D38"/>
    <w:multiLevelType w:val="hybridMultilevel"/>
    <w:tmpl w:val="C3F2B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D1ED3"/>
    <w:multiLevelType w:val="hybridMultilevel"/>
    <w:tmpl w:val="157A3880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1E7CEB"/>
    <w:multiLevelType w:val="hybridMultilevel"/>
    <w:tmpl w:val="2898C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93716"/>
    <w:multiLevelType w:val="hybridMultilevel"/>
    <w:tmpl w:val="16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92F54"/>
    <w:multiLevelType w:val="hybridMultilevel"/>
    <w:tmpl w:val="C1F8F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BE2AA5"/>
    <w:multiLevelType w:val="hybridMultilevel"/>
    <w:tmpl w:val="482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B741E"/>
    <w:multiLevelType w:val="hybridMultilevel"/>
    <w:tmpl w:val="16120080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2E07B1"/>
    <w:multiLevelType w:val="hybridMultilevel"/>
    <w:tmpl w:val="F530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802DB"/>
    <w:multiLevelType w:val="hybridMultilevel"/>
    <w:tmpl w:val="7388A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F3A84"/>
    <w:multiLevelType w:val="hybridMultilevel"/>
    <w:tmpl w:val="543C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734AD"/>
    <w:multiLevelType w:val="hybridMultilevel"/>
    <w:tmpl w:val="349CB5A2"/>
    <w:lvl w:ilvl="0" w:tplc="F9DC0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69C0964"/>
    <w:multiLevelType w:val="hybridMultilevel"/>
    <w:tmpl w:val="D736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21"/>
  </w:num>
  <w:num w:numId="5">
    <w:abstractNumId w:val="14"/>
  </w:num>
  <w:num w:numId="6">
    <w:abstractNumId w:val="1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3"/>
  </w:num>
  <w:num w:numId="13">
    <w:abstractNumId w:val="4"/>
  </w:num>
  <w:num w:numId="14">
    <w:abstractNumId w:val="2"/>
  </w:num>
  <w:num w:numId="15">
    <w:abstractNumId w:val="17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1"/>
  </w:num>
  <w:num w:numId="21">
    <w:abstractNumId w:val="6"/>
  </w:num>
  <w:num w:numId="22">
    <w:abstractNumId w:val="24"/>
  </w:num>
  <w:num w:numId="23">
    <w:abstractNumId w:val="10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00AFE"/>
    <w:rsid w:val="00002AB4"/>
    <w:rsid w:val="00017F26"/>
    <w:rsid w:val="0002685B"/>
    <w:rsid w:val="00057BD5"/>
    <w:rsid w:val="00065B67"/>
    <w:rsid w:val="00066D46"/>
    <w:rsid w:val="00070983"/>
    <w:rsid w:val="00083BF9"/>
    <w:rsid w:val="000C1AB4"/>
    <w:rsid w:val="000D762D"/>
    <w:rsid w:val="000E732B"/>
    <w:rsid w:val="000F34F5"/>
    <w:rsid w:val="00102DC5"/>
    <w:rsid w:val="00123DB5"/>
    <w:rsid w:val="001347EE"/>
    <w:rsid w:val="00141317"/>
    <w:rsid w:val="00152E82"/>
    <w:rsid w:val="0015476C"/>
    <w:rsid w:val="00162565"/>
    <w:rsid w:val="00187584"/>
    <w:rsid w:val="001A2309"/>
    <w:rsid w:val="001A3106"/>
    <w:rsid w:val="001D61F2"/>
    <w:rsid w:val="00203227"/>
    <w:rsid w:val="00213B1A"/>
    <w:rsid w:val="002232BE"/>
    <w:rsid w:val="002273FD"/>
    <w:rsid w:val="0024050C"/>
    <w:rsid w:val="00250E8F"/>
    <w:rsid w:val="002A0D2F"/>
    <w:rsid w:val="002C599F"/>
    <w:rsid w:val="002F312E"/>
    <w:rsid w:val="00306110"/>
    <w:rsid w:val="00306E1D"/>
    <w:rsid w:val="00315655"/>
    <w:rsid w:val="00316BDC"/>
    <w:rsid w:val="00324C79"/>
    <w:rsid w:val="003A1A90"/>
    <w:rsid w:val="003B1D07"/>
    <w:rsid w:val="003B5CA1"/>
    <w:rsid w:val="003B5FF9"/>
    <w:rsid w:val="003C18CF"/>
    <w:rsid w:val="003C6F16"/>
    <w:rsid w:val="003E3BB3"/>
    <w:rsid w:val="003F0F62"/>
    <w:rsid w:val="003F4D77"/>
    <w:rsid w:val="003F547A"/>
    <w:rsid w:val="00443D19"/>
    <w:rsid w:val="00453C44"/>
    <w:rsid w:val="00455501"/>
    <w:rsid w:val="004814A3"/>
    <w:rsid w:val="004856A7"/>
    <w:rsid w:val="00491C1F"/>
    <w:rsid w:val="004A0325"/>
    <w:rsid w:val="004B5EEA"/>
    <w:rsid w:val="004D34C9"/>
    <w:rsid w:val="0052202E"/>
    <w:rsid w:val="0052235E"/>
    <w:rsid w:val="005272AD"/>
    <w:rsid w:val="00530D43"/>
    <w:rsid w:val="0055084E"/>
    <w:rsid w:val="00551ADC"/>
    <w:rsid w:val="00565410"/>
    <w:rsid w:val="00570532"/>
    <w:rsid w:val="00571AC1"/>
    <w:rsid w:val="0059400B"/>
    <w:rsid w:val="0059495D"/>
    <w:rsid w:val="005B73B1"/>
    <w:rsid w:val="005C3705"/>
    <w:rsid w:val="005C63AA"/>
    <w:rsid w:val="005F0104"/>
    <w:rsid w:val="0064596F"/>
    <w:rsid w:val="00650022"/>
    <w:rsid w:val="00671403"/>
    <w:rsid w:val="006777CE"/>
    <w:rsid w:val="00683DE4"/>
    <w:rsid w:val="006858BC"/>
    <w:rsid w:val="0069248D"/>
    <w:rsid w:val="00695C98"/>
    <w:rsid w:val="006B66B5"/>
    <w:rsid w:val="006C73F5"/>
    <w:rsid w:val="006C75BA"/>
    <w:rsid w:val="00727C45"/>
    <w:rsid w:val="00761D47"/>
    <w:rsid w:val="00765B9A"/>
    <w:rsid w:val="00773E98"/>
    <w:rsid w:val="00784537"/>
    <w:rsid w:val="007954DF"/>
    <w:rsid w:val="007A2BA9"/>
    <w:rsid w:val="007C3F13"/>
    <w:rsid w:val="007C45FC"/>
    <w:rsid w:val="007E58FD"/>
    <w:rsid w:val="0080229D"/>
    <w:rsid w:val="0081046F"/>
    <w:rsid w:val="00811863"/>
    <w:rsid w:val="00827C12"/>
    <w:rsid w:val="00830412"/>
    <w:rsid w:val="008318AD"/>
    <w:rsid w:val="008455E7"/>
    <w:rsid w:val="00855ABB"/>
    <w:rsid w:val="00882989"/>
    <w:rsid w:val="008A395A"/>
    <w:rsid w:val="008C2DB2"/>
    <w:rsid w:val="008D0F41"/>
    <w:rsid w:val="008E742F"/>
    <w:rsid w:val="00901D04"/>
    <w:rsid w:val="00912D7B"/>
    <w:rsid w:val="00920E56"/>
    <w:rsid w:val="009272D5"/>
    <w:rsid w:val="00935093"/>
    <w:rsid w:val="00965B67"/>
    <w:rsid w:val="009915D4"/>
    <w:rsid w:val="00994781"/>
    <w:rsid w:val="009B1674"/>
    <w:rsid w:val="009D3AA1"/>
    <w:rsid w:val="009D7832"/>
    <w:rsid w:val="00A0621B"/>
    <w:rsid w:val="00A3421A"/>
    <w:rsid w:val="00A61FBE"/>
    <w:rsid w:val="00A64BBA"/>
    <w:rsid w:val="00A743E6"/>
    <w:rsid w:val="00AA3908"/>
    <w:rsid w:val="00AB502F"/>
    <w:rsid w:val="00AE55CA"/>
    <w:rsid w:val="00AF05DC"/>
    <w:rsid w:val="00AF23F8"/>
    <w:rsid w:val="00AF74E2"/>
    <w:rsid w:val="00B06C22"/>
    <w:rsid w:val="00B11597"/>
    <w:rsid w:val="00B202DE"/>
    <w:rsid w:val="00B2525E"/>
    <w:rsid w:val="00B36E83"/>
    <w:rsid w:val="00B517E5"/>
    <w:rsid w:val="00B5576B"/>
    <w:rsid w:val="00B571D3"/>
    <w:rsid w:val="00B57227"/>
    <w:rsid w:val="00B62C91"/>
    <w:rsid w:val="00B65E31"/>
    <w:rsid w:val="00B6669E"/>
    <w:rsid w:val="00B70EBC"/>
    <w:rsid w:val="00B84D50"/>
    <w:rsid w:val="00BA7C58"/>
    <w:rsid w:val="00BE7A13"/>
    <w:rsid w:val="00C2582F"/>
    <w:rsid w:val="00C259EB"/>
    <w:rsid w:val="00C307BD"/>
    <w:rsid w:val="00C4630D"/>
    <w:rsid w:val="00C502D0"/>
    <w:rsid w:val="00C72EA9"/>
    <w:rsid w:val="00C74A7E"/>
    <w:rsid w:val="00C772B9"/>
    <w:rsid w:val="00CC1092"/>
    <w:rsid w:val="00CD6431"/>
    <w:rsid w:val="00CE7B80"/>
    <w:rsid w:val="00CF3168"/>
    <w:rsid w:val="00D03937"/>
    <w:rsid w:val="00D22454"/>
    <w:rsid w:val="00D320EA"/>
    <w:rsid w:val="00D33ACB"/>
    <w:rsid w:val="00D5031C"/>
    <w:rsid w:val="00D5234B"/>
    <w:rsid w:val="00D61917"/>
    <w:rsid w:val="00D64DFE"/>
    <w:rsid w:val="00D70DD4"/>
    <w:rsid w:val="00D71AA9"/>
    <w:rsid w:val="00D94F73"/>
    <w:rsid w:val="00DA2167"/>
    <w:rsid w:val="00DA4F5F"/>
    <w:rsid w:val="00DA57E4"/>
    <w:rsid w:val="00DA6586"/>
    <w:rsid w:val="00DA6A6F"/>
    <w:rsid w:val="00DF0D61"/>
    <w:rsid w:val="00E10E25"/>
    <w:rsid w:val="00E207EF"/>
    <w:rsid w:val="00E4093D"/>
    <w:rsid w:val="00E62236"/>
    <w:rsid w:val="00E868F2"/>
    <w:rsid w:val="00E86F1C"/>
    <w:rsid w:val="00E91274"/>
    <w:rsid w:val="00EC1BD7"/>
    <w:rsid w:val="00EE68F1"/>
    <w:rsid w:val="00F12D10"/>
    <w:rsid w:val="00F52517"/>
    <w:rsid w:val="00F57E82"/>
    <w:rsid w:val="00F705B1"/>
    <w:rsid w:val="00F70E61"/>
    <w:rsid w:val="00F85220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24321-30BD-42F5-95DB-32FBD173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Default">
    <w:name w:val="Default"/>
    <w:rsid w:val="004856A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paragraph" w:customStyle="1" w:styleId="abzacixml">
    <w:name w:val="abzaci_xml"/>
    <w:basedOn w:val="PlainText"/>
    <w:autoRedefine/>
    <w:rsid w:val="00D03937"/>
    <w:pPr>
      <w:jc w:val="both"/>
    </w:pPr>
    <w:rPr>
      <w:rFonts w:ascii="Sylfaen" w:eastAsia="Times New Roman" w:hAnsi="Sylfaen" w:cs="Arial"/>
      <w:noProof/>
      <w:color w:val="FF0000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39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9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castle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nt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anci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B58E-2BA5-4AC9-81D4-B0CE5479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2382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60</cp:revision>
  <cp:lastPrinted>2016-07-22T10:16:00Z</cp:lastPrinted>
  <dcterms:created xsi:type="dcterms:W3CDTF">2015-11-13T06:48:00Z</dcterms:created>
  <dcterms:modified xsi:type="dcterms:W3CDTF">2019-10-14T17:43:00Z</dcterms:modified>
</cp:coreProperties>
</file>